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0"/>
        <w:gridCol w:w="2478"/>
        <w:gridCol w:w="2880"/>
        <w:gridCol w:w="2610"/>
        <w:gridCol w:w="2520"/>
        <w:gridCol w:w="2538"/>
      </w:tblGrid>
      <w:tr w:rsidR="00113A5A" w:rsidRPr="00CC0D7A" w14:paraId="0410E1C5" w14:textId="77777777" w:rsidTr="00542104">
        <w:trPr>
          <w:trHeight w:val="440"/>
        </w:trPr>
        <w:tc>
          <w:tcPr>
            <w:tcW w:w="1590" w:type="dxa"/>
            <w:shd w:val="clear" w:color="auto" w:fill="A6A6A6" w:themeFill="background1" w:themeFillShade="A6"/>
          </w:tcPr>
          <w:p w14:paraId="2D1B4884" w14:textId="77777777" w:rsidR="00205734" w:rsidRPr="00CC0D7A" w:rsidRDefault="00050C07" w:rsidP="0005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2478" w:type="dxa"/>
          </w:tcPr>
          <w:p w14:paraId="76563D16" w14:textId="27E7B7A6" w:rsidR="007B4E09" w:rsidRPr="00CC0D7A" w:rsidRDefault="00F64CFE" w:rsidP="00D465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1</w:t>
            </w:r>
            <w:r w:rsidR="000820C2">
              <w:rPr>
                <w:rFonts w:ascii="Times New Roman" w:hAnsi="Times New Roman" w:cs="Times New Roman"/>
                <w:b/>
              </w:rPr>
              <w:t>/2</w:t>
            </w:r>
            <w:r w:rsidR="005A090D" w:rsidRPr="00CC0D7A">
              <w:rPr>
                <w:rFonts w:ascii="Times New Roman" w:hAnsi="Times New Roman" w:cs="Times New Roman"/>
                <w:b/>
              </w:rPr>
              <w:t>/1</w:t>
            </w:r>
            <w:r w:rsidR="000820C2">
              <w:rPr>
                <w:rFonts w:ascii="Times New Roman" w:hAnsi="Times New Roman" w:cs="Times New Roman"/>
                <w:b/>
              </w:rPr>
              <w:t>7</w:t>
            </w:r>
          </w:p>
          <w:p w14:paraId="102C9436" w14:textId="3302DFE5" w:rsidR="005A090D" w:rsidRPr="00CC0D7A" w:rsidRDefault="000820C2" w:rsidP="00D465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Holiday</w:t>
            </w:r>
          </w:p>
        </w:tc>
        <w:tc>
          <w:tcPr>
            <w:tcW w:w="2880" w:type="dxa"/>
          </w:tcPr>
          <w:p w14:paraId="4BCA5260" w14:textId="110B4FE1" w:rsidR="007B4E09" w:rsidRPr="00CC0D7A" w:rsidRDefault="00292342" w:rsidP="00D465FF">
            <w:pPr>
              <w:tabs>
                <w:tab w:val="center" w:pos="121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1</w:t>
            </w:r>
            <w:r w:rsidR="00795841" w:rsidRPr="00CC0D7A">
              <w:rPr>
                <w:rFonts w:ascii="Times New Roman" w:hAnsi="Times New Roman" w:cs="Times New Roman"/>
                <w:b/>
              </w:rPr>
              <w:t>/</w:t>
            </w:r>
            <w:r w:rsidR="00F64CFE" w:rsidRPr="00CC0D7A">
              <w:rPr>
                <w:rFonts w:ascii="Times New Roman" w:hAnsi="Times New Roman" w:cs="Times New Roman"/>
                <w:b/>
              </w:rPr>
              <w:t>3</w:t>
            </w:r>
            <w:r w:rsidR="005A090D" w:rsidRPr="00CC0D7A">
              <w:rPr>
                <w:rFonts w:ascii="Times New Roman" w:hAnsi="Times New Roman" w:cs="Times New Roman"/>
                <w:b/>
              </w:rPr>
              <w:t>/1</w:t>
            </w:r>
            <w:r w:rsidR="000820C2">
              <w:rPr>
                <w:rFonts w:ascii="Times New Roman" w:hAnsi="Times New Roman" w:cs="Times New Roman"/>
                <w:b/>
              </w:rPr>
              <w:t>7</w:t>
            </w:r>
          </w:p>
          <w:p w14:paraId="12012681" w14:textId="05DB75CA" w:rsidR="005A090D" w:rsidRPr="00CC0D7A" w:rsidRDefault="000820C2" w:rsidP="00D465FF">
            <w:pPr>
              <w:tabs>
                <w:tab w:val="center" w:pos="121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 Day</w:t>
            </w:r>
          </w:p>
        </w:tc>
        <w:tc>
          <w:tcPr>
            <w:tcW w:w="2610" w:type="dxa"/>
          </w:tcPr>
          <w:p w14:paraId="461A689E" w14:textId="5ED07BBB" w:rsidR="007B4E09" w:rsidRPr="00CC0D7A" w:rsidRDefault="00795841" w:rsidP="00540F41">
            <w:pPr>
              <w:tabs>
                <w:tab w:val="center" w:pos="121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1/</w:t>
            </w:r>
            <w:r w:rsidR="00F64CFE" w:rsidRPr="00CC0D7A">
              <w:rPr>
                <w:rFonts w:ascii="Times New Roman" w:hAnsi="Times New Roman" w:cs="Times New Roman"/>
                <w:b/>
              </w:rPr>
              <w:t>4</w:t>
            </w:r>
            <w:r w:rsidR="005A090D" w:rsidRPr="00CC0D7A">
              <w:rPr>
                <w:rFonts w:ascii="Times New Roman" w:hAnsi="Times New Roman" w:cs="Times New Roman"/>
                <w:b/>
              </w:rPr>
              <w:t>/1</w:t>
            </w:r>
            <w:r w:rsidR="000820C2">
              <w:rPr>
                <w:rFonts w:ascii="Times New Roman" w:hAnsi="Times New Roman" w:cs="Times New Roman"/>
                <w:b/>
              </w:rPr>
              <w:t>7</w:t>
            </w:r>
          </w:p>
          <w:p w14:paraId="0CBC3AF6" w14:textId="41DFBA66" w:rsidR="005A090D" w:rsidRPr="00CC0D7A" w:rsidRDefault="000820C2" w:rsidP="00540F41">
            <w:pPr>
              <w:tabs>
                <w:tab w:val="center" w:pos="121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F64CFE" w:rsidRPr="00CC0D7A">
              <w:rPr>
                <w:rFonts w:ascii="Times New Roman" w:hAnsi="Times New Roman" w:cs="Times New Roman"/>
                <w:b/>
              </w:rPr>
              <w:t xml:space="preserve"> Day</w:t>
            </w:r>
          </w:p>
        </w:tc>
        <w:tc>
          <w:tcPr>
            <w:tcW w:w="2520" w:type="dxa"/>
          </w:tcPr>
          <w:p w14:paraId="12736E52" w14:textId="4874DF0D" w:rsidR="007B4E09" w:rsidRPr="00CC0D7A" w:rsidRDefault="00795841" w:rsidP="00D465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1</w:t>
            </w:r>
            <w:r w:rsidR="00F64CFE" w:rsidRPr="00CC0D7A">
              <w:rPr>
                <w:rFonts w:ascii="Times New Roman" w:hAnsi="Times New Roman" w:cs="Times New Roman"/>
                <w:b/>
              </w:rPr>
              <w:t>/5</w:t>
            </w:r>
            <w:r w:rsidR="005A090D" w:rsidRPr="00CC0D7A">
              <w:rPr>
                <w:rFonts w:ascii="Times New Roman" w:hAnsi="Times New Roman" w:cs="Times New Roman"/>
                <w:b/>
              </w:rPr>
              <w:t>/1</w:t>
            </w:r>
            <w:r w:rsidR="000820C2">
              <w:rPr>
                <w:rFonts w:ascii="Times New Roman" w:hAnsi="Times New Roman" w:cs="Times New Roman"/>
                <w:b/>
              </w:rPr>
              <w:t>7</w:t>
            </w:r>
          </w:p>
          <w:p w14:paraId="166050AB" w14:textId="2C6E670A" w:rsidR="005A090D" w:rsidRPr="00CC0D7A" w:rsidRDefault="000820C2" w:rsidP="00D465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*A</w:t>
            </w:r>
            <w:r w:rsidR="00F64CFE" w:rsidRPr="00CC0D7A">
              <w:rPr>
                <w:rFonts w:ascii="Times New Roman" w:hAnsi="Times New Roman" w:cs="Times New Roman"/>
                <w:b/>
              </w:rPr>
              <w:t xml:space="preserve"> Day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538" w:type="dxa"/>
          </w:tcPr>
          <w:p w14:paraId="4CAE089F" w14:textId="3917EAA8" w:rsidR="007B4E09" w:rsidRPr="00CC0D7A" w:rsidRDefault="00795841" w:rsidP="002B3D88">
            <w:pPr>
              <w:tabs>
                <w:tab w:val="center" w:pos="1214"/>
                <w:tab w:val="right" w:pos="242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1</w:t>
            </w:r>
            <w:r w:rsidR="000820C2">
              <w:rPr>
                <w:rFonts w:ascii="Times New Roman" w:hAnsi="Times New Roman" w:cs="Times New Roman"/>
                <w:b/>
              </w:rPr>
              <w:t>/6</w:t>
            </w:r>
            <w:r w:rsidR="005A090D" w:rsidRPr="00CC0D7A">
              <w:rPr>
                <w:rFonts w:ascii="Times New Roman" w:hAnsi="Times New Roman" w:cs="Times New Roman"/>
                <w:b/>
              </w:rPr>
              <w:t>/1</w:t>
            </w:r>
            <w:r w:rsidR="000820C2">
              <w:rPr>
                <w:rFonts w:ascii="Times New Roman" w:hAnsi="Times New Roman" w:cs="Times New Roman"/>
                <w:b/>
              </w:rPr>
              <w:t>7</w:t>
            </w:r>
          </w:p>
          <w:p w14:paraId="08035CEF" w14:textId="146A25F4" w:rsidR="005A090D" w:rsidRPr="00CC0D7A" w:rsidRDefault="000820C2" w:rsidP="002B3D88">
            <w:pPr>
              <w:tabs>
                <w:tab w:val="center" w:pos="1214"/>
                <w:tab w:val="right" w:pos="242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 Day</w:t>
            </w:r>
          </w:p>
        </w:tc>
      </w:tr>
      <w:tr w:rsidR="00113A5A" w:rsidRPr="00CC0D7A" w14:paraId="031A9BA5" w14:textId="77777777" w:rsidTr="00542104">
        <w:trPr>
          <w:trHeight w:val="1871"/>
        </w:trPr>
        <w:tc>
          <w:tcPr>
            <w:tcW w:w="1590" w:type="dxa"/>
            <w:shd w:val="clear" w:color="auto" w:fill="A6A6A6" w:themeFill="background1" w:themeFillShade="A6"/>
          </w:tcPr>
          <w:p w14:paraId="16B1E4BD" w14:textId="77777777" w:rsidR="00844AEE" w:rsidRPr="00CC0D7A" w:rsidRDefault="00844AEE" w:rsidP="0005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Objective:</w:t>
            </w:r>
          </w:p>
        </w:tc>
        <w:tc>
          <w:tcPr>
            <w:tcW w:w="2478" w:type="dxa"/>
            <w:shd w:val="clear" w:color="auto" w:fill="000000" w:themeFill="text1"/>
          </w:tcPr>
          <w:p w14:paraId="41A0D38B" w14:textId="39EB375F" w:rsidR="00844AEE" w:rsidRPr="00CC0D7A" w:rsidRDefault="00844AEE" w:rsidP="00292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51E04DC4" w14:textId="574D48B7" w:rsidR="00A27E3D" w:rsidRPr="00CC0D7A" w:rsidRDefault="00A27E3D" w:rsidP="00540F41">
            <w:pPr>
              <w:rPr>
                <w:rFonts w:ascii="Times New Roman" w:hAnsi="Times New Roman" w:cs="Times New Roman"/>
              </w:rPr>
            </w:pPr>
            <w:r w:rsidRPr="00CC0D7A">
              <w:rPr>
                <w:rFonts w:ascii="Times New Roman" w:hAnsi="Times New Roman" w:cs="Times New Roman"/>
              </w:rPr>
              <w:t xml:space="preserve"> </w:t>
            </w:r>
            <w:r w:rsidR="00151400">
              <w:rPr>
                <w:rFonts w:ascii="Times New Roman" w:hAnsi="Times New Roman" w:cs="Times New Roman"/>
              </w:rPr>
              <w:t xml:space="preserve">Students will re-evaluate their answer choices and the impact of words and phrases on meaning and tone. </w:t>
            </w:r>
          </w:p>
        </w:tc>
        <w:tc>
          <w:tcPr>
            <w:tcW w:w="2610" w:type="dxa"/>
            <w:shd w:val="clear" w:color="auto" w:fill="auto"/>
          </w:tcPr>
          <w:p w14:paraId="44DFC936" w14:textId="30E81534" w:rsidR="009D7010" w:rsidRPr="00CC0D7A" w:rsidRDefault="002A748F" w:rsidP="0029234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Students will</w:t>
            </w:r>
            <w:r w:rsidR="00FB2026">
              <w:rPr>
                <w:rFonts w:ascii="Times New Roman" w:hAnsi="Times New Roman" w:cs="Times New Roman"/>
                <w:color w:val="000000" w:themeColor="text1"/>
              </w:rPr>
              <w:t xml:space="preserve"> participate in step one of a jigsaw activity by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read</w:t>
            </w:r>
            <w:r w:rsidR="00FB2026">
              <w:rPr>
                <w:rFonts w:ascii="Times New Roman" w:hAnsi="Times New Roman" w:cs="Times New Roman"/>
                <w:color w:val="000000" w:themeColor="text1"/>
              </w:rPr>
              <w:t>ing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 xml:space="preserve"> an </w:t>
            </w:r>
            <w:r w:rsidR="00207310">
              <w:rPr>
                <w:rFonts w:ascii="Times New Roman" w:hAnsi="Times New Roman" w:cs="Times New Roman"/>
                <w:color w:val="000000" w:themeColor="text1"/>
              </w:rPr>
              <w:t xml:space="preserve">article about drones, and annotate as they read. </w:t>
            </w:r>
          </w:p>
        </w:tc>
        <w:tc>
          <w:tcPr>
            <w:tcW w:w="2520" w:type="dxa"/>
          </w:tcPr>
          <w:p w14:paraId="761448C1" w14:textId="3BAE10FA" w:rsidR="00790798" w:rsidRPr="00CC0D7A" w:rsidRDefault="00207310" w:rsidP="00292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Students will demonstrate their preparedness for the Q2 final by completing a benchmark and scoring 70% or better.</w:t>
            </w:r>
          </w:p>
        </w:tc>
        <w:tc>
          <w:tcPr>
            <w:tcW w:w="2538" w:type="dxa"/>
            <w:shd w:val="clear" w:color="auto" w:fill="auto"/>
          </w:tcPr>
          <w:p w14:paraId="430071CD" w14:textId="42472569" w:rsidR="007578FB" w:rsidRPr="00CC0D7A" w:rsidRDefault="00542104" w:rsidP="00E17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work in groups to add cited evidence to an ethos, logos, pathos chart for their assigned article. </w:t>
            </w:r>
          </w:p>
        </w:tc>
      </w:tr>
      <w:tr w:rsidR="00113A5A" w:rsidRPr="00CC0D7A" w14:paraId="13DEB5EC" w14:textId="77777777" w:rsidTr="00542104">
        <w:trPr>
          <w:trHeight w:val="1268"/>
        </w:trPr>
        <w:tc>
          <w:tcPr>
            <w:tcW w:w="1590" w:type="dxa"/>
            <w:shd w:val="clear" w:color="auto" w:fill="A6A6A6" w:themeFill="background1" w:themeFillShade="A6"/>
          </w:tcPr>
          <w:p w14:paraId="2ED1B813" w14:textId="77777777" w:rsidR="00844AEE" w:rsidRPr="00CC0D7A" w:rsidRDefault="00844AEE" w:rsidP="0005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Essential</w:t>
            </w:r>
          </w:p>
          <w:p w14:paraId="3E8F6E0C" w14:textId="77777777" w:rsidR="00844AEE" w:rsidRPr="00CC0D7A" w:rsidRDefault="00844AEE" w:rsidP="00050C07">
            <w:pPr>
              <w:jc w:val="center"/>
              <w:rPr>
                <w:rFonts w:ascii="Times New Roman" w:hAnsi="Times New Roman" w:cs="Times New Roman"/>
              </w:rPr>
            </w:pPr>
            <w:r w:rsidRPr="00CC0D7A">
              <w:rPr>
                <w:rFonts w:ascii="Times New Roman" w:hAnsi="Times New Roman" w:cs="Times New Roman"/>
                <w:b/>
              </w:rPr>
              <w:t>Question(s):</w:t>
            </w:r>
          </w:p>
        </w:tc>
        <w:tc>
          <w:tcPr>
            <w:tcW w:w="2478" w:type="dxa"/>
            <w:shd w:val="clear" w:color="auto" w:fill="000000" w:themeFill="text1"/>
          </w:tcPr>
          <w:p w14:paraId="1F7D953B" w14:textId="074A6B9E" w:rsidR="00844AEE" w:rsidRPr="00CC0D7A" w:rsidRDefault="00844AEE" w:rsidP="00E63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75EBE472" w14:textId="0071B6D0" w:rsidR="00844AEE" w:rsidRPr="00CC0D7A" w:rsidRDefault="00151400" w:rsidP="00F64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can I improve my score? With a new understanding of correct answers, how does this impact my understanding of the novel as a whole so far?</w:t>
            </w:r>
          </w:p>
        </w:tc>
        <w:tc>
          <w:tcPr>
            <w:tcW w:w="2610" w:type="dxa"/>
            <w:shd w:val="clear" w:color="auto" w:fill="auto"/>
          </w:tcPr>
          <w:p w14:paraId="453E6016" w14:textId="38EABABC" w:rsidR="00844AEE" w:rsidRPr="00CC0D7A" w:rsidRDefault="00C531D4" w:rsidP="007B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 the articles make a compelling argument on whether or not to ban drones?</w:t>
            </w:r>
          </w:p>
        </w:tc>
        <w:tc>
          <w:tcPr>
            <w:tcW w:w="2520" w:type="dxa"/>
          </w:tcPr>
          <w:p w14:paraId="04F8FDBE" w14:textId="0060C802" w:rsidR="00790798" w:rsidRPr="00CC0D7A" w:rsidRDefault="00207310" w:rsidP="00292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concepts need to be readdressed before completing the Q2 final?</w:t>
            </w:r>
          </w:p>
        </w:tc>
        <w:tc>
          <w:tcPr>
            <w:tcW w:w="2538" w:type="dxa"/>
            <w:shd w:val="clear" w:color="auto" w:fill="auto"/>
          </w:tcPr>
          <w:p w14:paraId="5F2B1C04" w14:textId="304DDC38" w:rsidR="005C0B5A" w:rsidRPr="00CC0D7A" w:rsidRDefault="0082101E" w:rsidP="00AF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analyze their article in groups for ethos, logos, and pathos. </w:t>
            </w:r>
          </w:p>
        </w:tc>
      </w:tr>
      <w:tr w:rsidR="00113A5A" w:rsidRPr="00CC0D7A" w14:paraId="63596269" w14:textId="77777777" w:rsidTr="00542104">
        <w:trPr>
          <w:trHeight w:val="314"/>
        </w:trPr>
        <w:tc>
          <w:tcPr>
            <w:tcW w:w="1590" w:type="dxa"/>
            <w:shd w:val="clear" w:color="auto" w:fill="A6A6A6" w:themeFill="background1" w:themeFillShade="A6"/>
          </w:tcPr>
          <w:p w14:paraId="61F5EADC" w14:textId="77777777" w:rsidR="00844AEE" w:rsidRPr="00CC0D7A" w:rsidRDefault="00844AEE" w:rsidP="0005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Standards:</w:t>
            </w:r>
          </w:p>
        </w:tc>
        <w:tc>
          <w:tcPr>
            <w:tcW w:w="2478" w:type="dxa"/>
            <w:shd w:val="clear" w:color="auto" w:fill="000000" w:themeFill="text1"/>
          </w:tcPr>
          <w:p w14:paraId="323FE8BE" w14:textId="6242D02B" w:rsidR="00844AEE" w:rsidRPr="00CC0D7A" w:rsidRDefault="00844AEE" w:rsidP="00407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58D08D4D" w14:textId="2240100A" w:rsidR="00844AEE" w:rsidRPr="00CC0D7A" w:rsidRDefault="00151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RI4</w:t>
            </w:r>
            <w:r w:rsidR="002A748F">
              <w:rPr>
                <w:rFonts w:ascii="Times New Roman" w:hAnsi="Times New Roman" w:cs="Times New Roman"/>
              </w:rPr>
              <w:t>, RI 2</w:t>
            </w:r>
          </w:p>
        </w:tc>
        <w:tc>
          <w:tcPr>
            <w:tcW w:w="2610" w:type="dxa"/>
            <w:shd w:val="clear" w:color="auto" w:fill="auto"/>
          </w:tcPr>
          <w:p w14:paraId="53C9995D" w14:textId="4B98BE2F" w:rsidR="00844AEE" w:rsidRPr="00CC0D7A" w:rsidRDefault="00B6228E" w:rsidP="00053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RI1, RI2, RI5</w:t>
            </w:r>
          </w:p>
        </w:tc>
        <w:tc>
          <w:tcPr>
            <w:tcW w:w="2520" w:type="dxa"/>
          </w:tcPr>
          <w:p w14:paraId="780D6F2E" w14:textId="2F9AF43F" w:rsidR="00844AEE" w:rsidRPr="00CC0D7A" w:rsidRDefault="00112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W7, W8, W2e, W2a, W2, W2c, W2f</w:t>
            </w:r>
          </w:p>
        </w:tc>
        <w:tc>
          <w:tcPr>
            <w:tcW w:w="2538" w:type="dxa"/>
            <w:shd w:val="clear" w:color="auto" w:fill="auto"/>
          </w:tcPr>
          <w:p w14:paraId="366F3537" w14:textId="07667074" w:rsidR="00844AEE" w:rsidRPr="00CC0D7A" w:rsidRDefault="00131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RI1, RI2, RI5</w:t>
            </w:r>
          </w:p>
        </w:tc>
      </w:tr>
      <w:tr w:rsidR="00113A5A" w:rsidRPr="00CC0D7A" w14:paraId="2C249229" w14:textId="77777777" w:rsidTr="00542104">
        <w:trPr>
          <w:trHeight w:val="269"/>
        </w:trPr>
        <w:tc>
          <w:tcPr>
            <w:tcW w:w="1590" w:type="dxa"/>
            <w:shd w:val="clear" w:color="auto" w:fill="A6A6A6" w:themeFill="background1" w:themeFillShade="A6"/>
          </w:tcPr>
          <w:p w14:paraId="77213167" w14:textId="77777777" w:rsidR="00844AEE" w:rsidRPr="00CC0D7A" w:rsidRDefault="00844AEE" w:rsidP="0005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Warm-Up:</w:t>
            </w:r>
          </w:p>
        </w:tc>
        <w:tc>
          <w:tcPr>
            <w:tcW w:w="2478" w:type="dxa"/>
            <w:shd w:val="clear" w:color="auto" w:fill="000000" w:themeFill="text1"/>
          </w:tcPr>
          <w:p w14:paraId="4F7145C3" w14:textId="50450942" w:rsidR="00844AEE" w:rsidRPr="00CC0D7A" w:rsidRDefault="00844AEE" w:rsidP="00F64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478E21BB" w14:textId="419DAB7C" w:rsidR="00844AEE" w:rsidRPr="00CC0D7A" w:rsidRDefault="00165DB7" w:rsidP="00F64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0D7A">
              <w:rPr>
                <w:rFonts w:ascii="Times New Roman" w:hAnsi="Times New Roman" w:cs="Times New Roman"/>
                <w:color w:val="000000" w:themeColor="text1"/>
              </w:rPr>
              <w:t>WOD:</w:t>
            </w:r>
            <w:r w:rsidR="007B4E09" w:rsidRPr="00CC0D7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F54A7">
              <w:rPr>
                <w:rFonts w:ascii="Times New Roman" w:hAnsi="Times New Roman" w:cs="Times New Roman"/>
                <w:color w:val="000000" w:themeColor="text1"/>
              </w:rPr>
              <w:t>Stark</w:t>
            </w:r>
          </w:p>
        </w:tc>
        <w:tc>
          <w:tcPr>
            <w:tcW w:w="2610" w:type="dxa"/>
            <w:shd w:val="clear" w:color="auto" w:fill="auto"/>
          </w:tcPr>
          <w:p w14:paraId="32B0DF3F" w14:textId="02120E65" w:rsidR="00844AEE" w:rsidRPr="00CC0D7A" w:rsidRDefault="00E63210" w:rsidP="00292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WOD:</w:t>
            </w:r>
            <w:r w:rsidR="008F54A7">
              <w:rPr>
                <w:rFonts w:ascii="Times New Roman" w:hAnsi="Times New Roman" w:cs="Times New Roman"/>
              </w:rPr>
              <w:t xml:space="preserve"> Stout</w:t>
            </w:r>
          </w:p>
        </w:tc>
        <w:tc>
          <w:tcPr>
            <w:tcW w:w="2520" w:type="dxa"/>
          </w:tcPr>
          <w:p w14:paraId="46714555" w14:textId="71BABBA9" w:rsidR="00844AEE" w:rsidRPr="00CC0D7A" w:rsidRDefault="00165DB7" w:rsidP="00F64CFE">
            <w:pPr>
              <w:rPr>
                <w:rFonts w:ascii="Times New Roman" w:hAnsi="Times New Roman" w:cs="Times New Roman"/>
              </w:rPr>
            </w:pPr>
            <w:r w:rsidRPr="00CC0D7A">
              <w:rPr>
                <w:rFonts w:ascii="Times New Roman" w:hAnsi="Times New Roman" w:cs="Times New Roman"/>
              </w:rPr>
              <w:t>WOD:</w:t>
            </w:r>
            <w:r w:rsidR="00810CAE" w:rsidRPr="00CC0D7A">
              <w:rPr>
                <w:rFonts w:ascii="Times New Roman" w:hAnsi="Times New Roman" w:cs="Times New Roman"/>
              </w:rPr>
              <w:t xml:space="preserve"> </w:t>
            </w:r>
            <w:r w:rsidR="008F54A7">
              <w:rPr>
                <w:rFonts w:ascii="Times New Roman" w:hAnsi="Times New Roman" w:cs="Times New Roman"/>
              </w:rPr>
              <w:t>Tawny</w:t>
            </w:r>
          </w:p>
        </w:tc>
        <w:tc>
          <w:tcPr>
            <w:tcW w:w="2538" w:type="dxa"/>
            <w:shd w:val="clear" w:color="auto" w:fill="auto"/>
          </w:tcPr>
          <w:p w14:paraId="027DB8BB" w14:textId="5128B123" w:rsidR="00844AEE" w:rsidRPr="00CC0D7A" w:rsidRDefault="004A18D9" w:rsidP="00F64CFE">
            <w:pPr>
              <w:rPr>
                <w:rFonts w:ascii="Times New Roman" w:hAnsi="Times New Roman" w:cs="Times New Roman"/>
              </w:rPr>
            </w:pPr>
            <w:r w:rsidRPr="00CC0D7A">
              <w:rPr>
                <w:rFonts w:ascii="Times New Roman" w:hAnsi="Times New Roman" w:cs="Times New Roman"/>
              </w:rPr>
              <w:t xml:space="preserve">WOD: </w:t>
            </w:r>
            <w:r w:rsidR="008F54A7">
              <w:rPr>
                <w:rFonts w:ascii="Times New Roman" w:hAnsi="Times New Roman" w:cs="Times New Roman"/>
              </w:rPr>
              <w:t>Tranquil</w:t>
            </w:r>
          </w:p>
        </w:tc>
      </w:tr>
      <w:tr w:rsidR="00113A5A" w:rsidRPr="00CC0D7A" w14:paraId="0BF50918" w14:textId="77777777" w:rsidTr="00542104">
        <w:trPr>
          <w:trHeight w:val="574"/>
        </w:trPr>
        <w:tc>
          <w:tcPr>
            <w:tcW w:w="1590" w:type="dxa"/>
            <w:shd w:val="clear" w:color="auto" w:fill="A6A6A6" w:themeFill="background1" w:themeFillShade="A6"/>
          </w:tcPr>
          <w:p w14:paraId="1207F987" w14:textId="77777777" w:rsidR="00844AEE" w:rsidRPr="00CC0D7A" w:rsidRDefault="00844AEE" w:rsidP="0005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Agenda:</w:t>
            </w:r>
          </w:p>
        </w:tc>
        <w:tc>
          <w:tcPr>
            <w:tcW w:w="2478" w:type="dxa"/>
            <w:shd w:val="clear" w:color="auto" w:fill="000000" w:themeFill="text1"/>
          </w:tcPr>
          <w:p w14:paraId="1B09AA8C" w14:textId="4434B807" w:rsidR="005A4CD5" w:rsidRPr="008F54A7" w:rsidRDefault="005A4CD5" w:rsidP="008F5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76A980DD" w14:textId="77777777" w:rsidR="00256E48" w:rsidRPr="00CC0D7A" w:rsidRDefault="00127CC9" w:rsidP="008072A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CC0D7A">
              <w:rPr>
                <w:rFonts w:ascii="Times New Roman" w:hAnsi="Times New Roman" w:cs="Times New Roman"/>
                <w:color w:val="000000" w:themeColor="text1"/>
              </w:rPr>
              <w:t>Warm-up: WOD</w:t>
            </w:r>
          </w:p>
          <w:p w14:paraId="5E57CF44" w14:textId="04B94380" w:rsidR="00E63210" w:rsidRDefault="008442F2" w:rsidP="00E6321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CC0D7A">
              <w:rPr>
                <w:rFonts w:ascii="Times New Roman" w:hAnsi="Times New Roman" w:cs="Times New Roman"/>
                <w:color w:val="000000" w:themeColor="text1"/>
              </w:rPr>
              <w:t xml:space="preserve">Teacher will </w:t>
            </w:r>
            <w:r w:rsidR="00084D82">
              <w:rPr>
                <w:rFonts w:ascii="Times New Roman" w:hAnsi="Times New Roman" w:cs="Times New Roman"/>
                <w:color w:val="000000" w:themeColor="text1"/>
              </w:rPr>
              <w:t xml:space="preserve">pass back RI 4 worksheet for 8 &amp; 9. </w:t>
            </w:r>
          </w:p>
          <w:p w14:paraId="525F45DD" w14:textId="303C8A07" w:rsidR="00084D82" w:rsidRPr="00CC0D7A" w:rsidRDefault="00084D82" w:rsidP="00E6321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Students will make a second attempt on worksheet.</w:t>
            </w:r>
          </w:p>
          <w:p w14:paraId="7036F63E" w14:textId="77777777" w:rsidR="008442F2" w:rsidRDefault="00084D82" w:rsidP="00C54C3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Students will read Chapter 10 of A Long Way Gone.</w:t>
            </w:r>
          </w:p>
          <w:p w14:paraId="5CE07A86" w14:textId="1D2646D5" w:rsidR="00F27D02" w:rsidRPr="00CC0D7A" w:rsidRDefault="00F27D02" w:rsidP="00C54C3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Students will write a summary of the events in Ch 10. </w:t>
            </w:r>
          </w:p>
        </w:tc>
        <w:tc>
          <w:tcPr>
            <w:tcW w:w="2610" w:type="dxa"/>
            <w:shd w:val="clear" w:color="auto" w:fill="auto"/>
          </w:tcPr>
          <w:p w14:paraId="76638511" w14:textId="6484DF16" w:rsidR="00481A7B" w:rsidRPr="00CC0D7A" w:rsidRDefault="004A1F3C" w:rsidP="004A1F3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CC0D7A">
              <w:rPr>
                <w:rFonts w:ascii="Times New Roman" w:hAnsi="Times New Roman" w:cs="Times New Roman"/>
              </w:rPr>
              <w:t>Warm-up: WOD</w:t>
            </w:r>
          </w:p>
          <w:p w14:paraId="79E2B734" w14:textId="77777777" w:rsidR="007D3AB0" w:rsidRDefault="00E63210" w:rsidP="00E6321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Teacher </w:t>
            </w:r>
            <w:r w:rsidR="00C531D4">
              <w:rPr>
                <w:rFonts w:ascii="Times New Roman" w:hAnsi="Times New Roman" w:cs="Times New Roman"/>
              </w:rPr>
              <w:t>will distribute articles to students based on SRI scores.</w:t>
            </w:r>
          </w:p>
          <w:p w14:paraId="2AC95354" w14:textId="2AE5B30D" w:rsidR="00C531D4" w:rsidRPr="00CC0D7A" w:rsidRDefault="00C531D4" w:rsidP="00E6321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read and annotate their articles (2 questions, and 3 opinions</w:t>
            </w:r>
            <w:r w:rsidR="00CE61B3">
              <w:rPr>
                <w:rFonts w:ascii="Times New Roman" w:hAnsi="Times New Roman" w:cs="Times New Roman"/>
              </w:rPr>
              <w:t>), determine the main idea, provide an objective summary, and cite evidence for persuasive techniques</w:t>
            </w:r>
          </w:p>
        </w:tc>
        <w:tc>
          <w:tcPr>
            <w:tcW w:w="2520" w:type="dxa"/>
          </w:tcPr>
          <w:p w14:paraId="0BFFC32F" w14:textId="77777777" w:rsidR="005E3FB2" w:rsidRPr="00CC0D7A" w:rsidRDefault="001146B1" w:rsidP="001F47D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CC0D7A">
              <w:rPr>
                <w:rFonts w:ascii="Times New Roman" w:hAnsi="Times New Roman" w:cs="Times New Roman"/>
              </w:rPr>
              <w:t>Warm-up: WOD</w:t>
            </w:r>
          </w:p>
          <w:p w14:paraId="7588165C" w14:textId="0B22F64C" w:rsidR="00E63210" w:rsidRPr="00CC0D7A" w:rsidRDefault="001F47D9" w:rsidP="00E6321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CC0D7A">
              <w:rPr>
                <w:rFonts w:ascii="Times New Roman" w:hAnsi="Times New Roman" w:cs="Times New Roman"/>
              </w:rPr>
              <w:t xml:space="preserve">Review of </w:t>
            </w:r>
            <w:r w:rsidR="002844EB">
              <w:rPr>
                <w:rFonts w:ascii="Times New Roman" w:hAnsi="Times New Roman" w:cs="Times New Roman"/>
              </w:rPr>
              <w:t>transitional words.</w:t>
            </w:r>
          </w:p>
          <w:p w14:paraId="75F1B9F2" w14:textId="77777777" w:rsidR="00315221" w:rsidRDefault="002844EB" w:rsidP="001F47D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complete the Q2 benchmark.</w:t>
            </w:r>
          </w:p>
          <w:p w14:paraId="088E7F88" w14:textId="5A71B041" w:rsidR="002844EB" w:rsidRPr="00CC0D7A" w:rsidRDefault="002844EB" w:rsidP="001F47D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read chapter 11 in A Long Way Gone.</w:t>
            </w:r>
          </w:p>
        </w:tc>
        <w:tc>
          <w:tcPr>
            <w:tcW w:w="2538" w:type="dxa"/>
            <w:shd w:val="clear" w:color="auto" w:fill="auto"/>
          </w:tcPr>
          <w:p w14:paraId="2EFC3BA1" w14:textId="77777777" w:rsidR="008530BA" w:rsidRDefault="00414D0A" w:rsidP="00E6321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CC0D7A">
              <w:rPr>
                <w:rFonts w:ascii="Times New Roman" w:hAnsi="Times New Roman" w:cs="Times New Roman"/>
              </w:rPr>
              <w:t xml:space="preserve">Warm-up: </w:t>
            </w:r>
            <w:r w:rsidR="00262D5D">
              <w:rPr>
                <w:rFonts w:ascii="Times New Roman" w:hAnsi="Times New Roman" w:cs="Times New Roman"/>
              </w:rPr>
              <w:t>WOD</w:t>
            </w:r>
          </w:p>
          <w:p w14:paraId="65EB8EFA" w14:textId="77777777" w:rsidR="00262D5D" w:rsidRDefault="00262D5D" w:rsidP="00E6321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 will pass back article formative assignment.</w:t>
            </w:r>
          </w:p>
          <w:p w14:paraId="5DBF38DB" w14:textId="28907F22" w:rsidR="00262D5D" w:rsidRPr="00CC0D7A" w:rsidRDefault="00262D5D" w:rsidP="00E63210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move into groups and add cited evidence into an ethos, logos, pathos chart for their assigned article. </w:t>
            </w:r>
          </w:p>
        </w:tc>
      </w:tr>
      <w:tr w:rsidR="00113A5A" w:rsidRPr="00CC0D7A" w14:paraId="2BA766F3" w14:textId="77777777" w:rsidTr="00542104">
        <w:trPr>
          <w:trHeight w:val="683"/>
        </w:trPr>
        <w:tc>
          <w:tcPr>
            <w:tcW w:w="1590" w:type="dxa"/>
            <w:shd w:val="clear" w:color="auto" w:fill="A6A6A6" w:themeFill="background1" w:themeFillShade="A6"/>
          </w:tcPr>
          <w:p w14:paraId="526AA7E6" w14:textId="62F4CDB7" w:rsidR="00844AEE" w:rsidRPr="00CC0D7A" w:rsidRDefault="00844AEE" w:rsidP="0005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Student Assignments:</w:t>
            </w:r>
          </w:p>
        </w:tc>
        <w:tc>
          <w:tcPr>
            <w:tcW w:w="2478" w:type="dxa"/>
            <w:shd w:val="clear" w:color="auto" w:fill="000000" w:themeFill="text1"/>
          </w:tcPr>
          <w:p w14:paraId="7FAA48F1" w14:textId="1D327290" w:rsidR="005A4CD5" w:rsidRPr="00CC0D7A" w:rsidRDefault="005A4CD5" w:rsidP="008F54A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80" w:type="dxa"/>
            <w:shd w:val="clear" w:color="auto" w:fill="auto"/>
          </w:tcPr>
          <w:p w14:paraId="144C0DDB" w14:textId="75F5ED11" w:rsidR="00E63210" w:rsidRPr="00CC0D7A" w:rsidRDefault="00B60522" w:rsidP="00E6321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C0D7A">
              <w:rPr>
                <w:rFonts w:ascii="Times New Roman" w:hAnsi="Times New Roman" w:cs="Times New Roman"/>
                <w:i/>
                <w:color w:val="000000" w:themeColor="text1"/>
              </w:rPr>
              <w:t xml:space="preserve">Formative: </w:t>
            </w:r>
            <w:r w:rsidR="00084D82">
              <w:rPr>
                <w:rFonts w:ascii="Times New Roman" w:hAnsi="Times New Roman" w:cs="Times New Roman"/>
                <w:i/>
                <w:color w:val="000000" w:themeColor="text1"/>
              </w:rPr>
              <w:t xml:space="preserve">Improved RI 4 Worksheet for Chapters 8 &amp; 9 </w:t>
            </w:r>
          </w:p>
          <w:p w14:paraId="42BD44EE" w14:textId="72F0A007" w:rsidR="00B60522" w:rsidRPr="00CC0D7A" w:rsidRDefault="00B60522" w:rsidP="0029234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2610" w:type="dxa"/>
            <w:shd w:val="clear" w:color="auto" w:fill="auto"/>
          </w:tcPr>
          <w:p w14:paraId="5F04CEFF" w14:textId="43D2ADF8" w:rsidR="00844AEE" w:rsidRPr="00CC0D7A" w:rsidRDefault="00E046F7" w:rsidP="00321626">
            <w:pPr>
              <w:rPr>
                <w:rFonts w:ascii="Times New Roman" w:hAnsi="Times New Roman" w:cs="Times New Roman"/>
                <w:i/>
              </w:rPr>
            </w:pPr>
            <w:r w:rsidRPr="00CC0D7A">
              <w:rPr>
                <w:rFonts w:ascii="Times New Roman" w:hAnsi="Times New Roman" w:cs="Times New Roman"/>
                <w:i/>
              </w:rPr>
              <w:t xml:space="preserve">Formative: </w:t>
            </w:r>
            <w:r w:rsidR="00372F9A">
              <w:rPr>
                <w:rFonts w:ascii="Times New Roman" w:hAnsi="Times New Roman" w:cs="Times New Roman"/>
                <w:i/>
              </w:rPr>
              <w:t xml:space="preserve">annotations, summary, and main idea. </w:t>
            </w:r>
          </w:p>
        </w:tc>
        <w:tc>
          <w:tcPr>
            <w:tcW w:w="2520" w:type="dxa"/>
          </w:tcPr>
          <w:p w14:paraId="0BE8419D" w14:textId="6E7B40AD" w:rsidR="00844AEE" w:rsidRPr="00CC0D7A" w:rsidRDefault="00315221" w:rsidP="002B5B37">
            <w:pPr>
              <w:rPr>
                <w:rFonts w:ascii="Times New Roman" w:hAnsi="Times New Roman" w:cs="Times New Roman"/>
                <w:i/>
              </w:rPr>
            </w:pPr>
            <w:r w:rsidRPr="00CC0D7A">
              <w:rPr>
                <w:rFonts w:ascii="Times New Roman" w:hAnsi="Times New Roman" w:cs="Times New Roman"/>
                <w:i/>
              </w:rPr>
              <w:t xml:space="preserve">Formative: </w:t>
            </w:r>
            <w:r w:rsidR="00542104">
              <w:rPr>
                <w:rFonts w:ascii="Times New Roman" w:hAnsi="Times New Roman" w:cs="Times New Roman"/>
                <w:i/>
              </w:rPr>
              <w:t>Q2 Benchmark</w:t>
            </w:r>
          </w:p>
        </w:tc>
        <w:tc>
          <w:tcPr>
            <w:tcW w:w="2538" w:type="dxa"/>
            <w:shd w:val="clear" w:color="auto" w:fill="auto"/>
          </w:tcPr>
          <w:p w14:paraId="6829EE49" w14:textId="5B2D8FFF" w:rsidR="007F03CB" w:rsidRPr="00CC0D7A" w:rsidRDefault="009B79C5" w:rsidP="00292342">
            <w:pPr>
              <w:rPr>
                <w:rFonts w:ascii="Times New Roman" w:hAnsi="Times New Roman" w:cs="Times New Roman"/>
                <w:i/>
              </w:rPr>
            </w:pPr>
            <w:r w:rsidRPr="00CC0D7A">
              <w:rPr>
                <w:rFonts w:ascii="Times New Roman" w:hAnsi="Times New Roman" w:cs="Times New Roman"/>
                <w:i/>
              </w:rPr>
              <w:t xml:space="preserve">Formative: </w:t>
            </w:r>
            <w:r w:rsidR="004419DC">
              <w:rPr>
                <w:rFonts w:ascii="Times New Roman" w:hAnsi="Times New Roman" w:cs="Times New Roman"/>
                <w:i/>
              </w:rPr>
              <w:t>Ethos, logos, pathos chart</w:t>
            </w:r>
          </w:p>
        </w:tc>
      </w:tr>
    </w:tbl>
    <w:p w14:paraId="059BD043" w14:textId="75C21A13" w:rsidR="0032497C" w:rsidRPr="00CC0D7A" w:rsidRDefault="00AB66E8" w:rsidP="009D7010">
      <w:pPr>
        <w:tabs>
          <w:tab w:val="left" w:pos="3115"/>
        </w:tabs>
        <w:jc w:val="center"/>
        <w:rPr>
          <w:rFonts w:ascii="Times New Roman" w:hAnsi="Times New Roman" w:cs="Times New Roman"/>
          <w:b/>
          <w:u w:val="single"/>
        </w:rPr>
      </w:pPr>
      <w:r w:rsidRPr="00CC0D7A">
        <w:rPr>
          <w:rFonts w:ascii="Times New Roman" w:hAnsi="Times New Roman" w:cs="Times New Roman"/>
          <w:b/>
          <w:u w:val="single"/>
        </w:rPr>
        <w:t>English Honors I – 1 &amp; 3</w:t>
      </w:r>
    </w:p>
    <w:sectPr w:rsidR="0032497C" w:rsidRPr="00CC0D7A" w:rsidSect="002057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374"/>
    <w:multiLevelType w:val="hybridMultilevel"/>
    <w:tmpl w:val="CBE83C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061A5"/>
    <w:multiLevelType w:val="hybridMultilevel"/>
    <w:tmpl w:val="4F76D344"/>
    <w:lvl w:ilvl="0" w:tplc="006C87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E56DE"/>
    <w:multiLevelType w:val="hybridMultilevel"/>
    <w:tmpl w:val="C832A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57D78"/>
    <w:multiLevelType w:val="hybridMultilevel"/>
    <w:tmpl w:val="EDEC33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270466"/>
    <w:multiLevelType w:val="hybridMultilevel"/>
    <w:tmpl w:val="FF5062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D87EDA"/>
    <w:multiLevelType w:val="hybridMultilevel"/>
    <w:tmpl w:val="BB52C732"/>
    <w:lvl w:ilvl="0" w:tplc="AA90E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76F40"/>
    <w:multiLevelType w:val="hybridMultilevel"/>
    <w:tmpl w:val="060438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876403"/>
    <w:multiLevelType w:val="hybridMultilevel"/>
    <w:tmpl w:val="3498F8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50FB7"/>
    <w:multiLevelType w:val="hybridMultilevel"/>
    <w:tmpl w:val="6E44C1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F3046D"/>
    <w:multiLevelType w:val="hybridMultilevel"/>
    <w:tmpl w:val="0E02B2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4539BA"/>
    <w:multiLevelType w:val="hybridMultilevel"/>
    <w:tmpl w:val="A73EA1B2"/>
    <w:lvl w:ilvl="0" w:tplc="E42AC17E">
      <w:start w:val="1"/>
      <w:numFmt w:val="decimal"/>
      <w:lvlText w:val="(%1)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557E6F"/>
    <w:multiLevelType w:val="hybridMultilevel"/>
    <w:tmpl w:val="6D862D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B65C3D"/>
    <w:multiLevelType w:val="hybridMultilevel"/>
    <w:tmpl w:val="2A7EA3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8524C6"/>
    <w:multiLevelType w:val="hybridMultilevel"/>
    <w:tmpl w:val="7A7422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2771DF"/>
    <w:multiLevelType w:val="hybridMultilevel"/>
    <w:tmpl w:val="D8641E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A90BEC"/>
    <w:multiLevelType w:val="hybridMultilevel"/>
    <w:tmpl w:val="AB320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234712"/>
    <w:multiLevelType w:val="hybridMultilevel"/>
    <w:tmpl w:val="75441D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6D32D2"/>
    <w:multiLevelType w:val="hybridMultilevel"/>
    <w:tmpl w:val="D0D65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7"/>
  </w:num>
  <w:num w:numId="5">
    <w:abstractNumId w:val="16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  <w:num w:numId="11">
    <w:abstractNumId w:val="11"/>
  </w:num>
  <w:num w:numId="12">
    <w:abstractNumId w:val="15"/>
  </w:num>
  <w:num w:numId="13">
    <w:abstractNumId w:val="12"/>
  </w:num>
  <w:num w:numId="14">
    <w:abstractNumId w:val="13"/>
  </w:num>
  <w:num w:numId="15">
    <w:abstractNumId w:val="0"/>
  </w:num>
  <w:num w:numId="16">
    <w:abstractNumId w:val="5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34"/>
    <w:rsid w:val="00004A5F"/>
    <w:rsid w:val="00013CF9"/>
    <w:rsid w:val="00020E5A"/>
    <w:rsid w:val="00030781"/>
    <w:rsid w:val="00033BC5"/>
    <w:rsid w:val="00036EE0"/>
    <w:rsid w:val="0004335B"/>
    <w:rsid w:val="00050C07"/>
    <w:rsid w:val="0005368C"/>
    <w:rsid w:val="00064383"/>
    <w:rsid w:val="000820C2"/>
    <w:rsid w:val="00084D82"/>
    <w:rsid w:val="000C0766"/>
    <w:rsid w:val="000D7FE0"/>
    <w:rsid w:val="000E1AB7"/>
    <w:rsid w:val="00112268"/>
    <w:rsid w:val="00113A5A"/>
    <w:rsid w:val="001145E6"/>
    <w:rsid w:val="001146B1"/>
    <w:rsid w:val="00127CC9"/>
    <w:rsid w:val="001313EA"/>
    <w:rsid w:val="00131BD6"/>
    <w:rsid w:val="0013529A"/>
    <w:rsid w:val="00140472"/>
    <w:rsid w:val="00151400"/>
    <w:rsid w:val="00165DB7"/>
    <w:rsid w:val="00175F99"/>
    <w:rsid w:val="00197D4A"/>
    <w:rsid w:val="001C01FD"/>
    <w:rsid w:val="001D0178"/>
    <w:rsid w:val="001D489A"/>
    <w:rsid w:val="001E542E"/>
    <w:rsid w:val="001F47D9"/>
    <w:rsid w:val="0020065D"/>
    <w:rsid w:val="00203DB9"/>
    <w:rsid w:val="00205734"/>
    <w:rsid w:val="00207310"/>
    <w:rsid w:val="00210D02"/>
    <w:rsid w:val="002126D8"/>
    <w:rsid w:val="0021534B"/>
    <w:rsid w:val="0024734F"/>
    <w:rsid w:val="00252346"/>
    <w:rsid w:val="00256E48"/>
    <w:rsid w:val="00262D5D"/>
    <w:rsid w:val="00263617"/>
    <w:rsid w:val="00280E3A"/>
    <w:rsid w:val="002844EB"/>
    <w:rsid w:val="00292342"/>
    <w:rsid w:val="002A1479"/>
    <w:rsid w:val="002A748F"/>
    <w:rsid w:val="002B3D88"/>
    <w:rsid w:val="002B5B37"/>
    <w:rsid w:val="002C06A8"/>
    <w:rsid w:val="002C4228"/>
    <w:rsid w:val="002C7CCE"/>
    <w:rsid w:val="003011E2"/>
    <w:rsid w:val="00305509"/>
    <w:rsid w:val="00305F4C"/>
    <w:rsid w:val="00315221"/>
    <w:rsid w:val="00321626"/>
    <w:rsid w:val="0032497C"/>
    <w:rsid w:val="00330E9B"/>
    <w:rsid w:val="00362ECE"/>
    <w:rsid w:val="00372F9A"/>
    <w:rsid w:val="00373766"/>
    <w:rsid w:val="00381BD5"/>
    <w:rsid w:val="003A0AF2"/>
    <w:rsid w:val="003B12AE"/>
    <w:rsid w:val="003B4158"/>
    <w:rsid w:val="003B5AC7"/>
    <w:rsid w:val="00404FA1"/>
    <w:rsid w:val="0040714B"/>
    <w:rsid w:val="00414D0A"/>
    <w:rsid w:val="00437BDA"/>
    <w:rsid w:val="004419DC"/>
    <w:rsid w:val="00450663"/>
    <w:rsid w:val="00481A7B"/>
    <w:rsid w:val="00491096"/>
    <w:rsid w:val="00493421"/>
    <w:rsid w:val="004A18D9"/>
    <w:rsid w:val="004A1E29"/>
    <w:rsid w:val="004A1F3C"/>
    <w:rsid w:val="004A5AA8"/>
    <w:rsid w:val="004D38D2"/>
    <w:rsid w:val="004F7630"/>
    <w:rsid w:val="00503F83"/>
    <w:rsid w:val="00537BC3"/>
    <w:rsid w:val="00540F41"/>
    <w:rsid w:val="005416A5"/>
    <w:rsid w:val="00542104"/>
    <w:rsid w:val="00550778"/>
    <w:rsid w:val="00551348"/>
    <w:rsid w:val="00564EDB"/>
    <w:rsid w:val="00575509"/>
    <w:rsid w:val="0058362E"/>
    <w:rsid w:val="005844F0"/>
    <w:rsid w:val="005A090D"/>
    <w:rsid w:val="005A4CD5"/>
    <w:rsid w:val="005C0B5A"/>
    <w:rsid w:val="005E186B"/>
    <w:rsid w:val="005E3FB2"/>
    <w:rsid w:val="005E676C"/>
    <w:rsid w:val="00602294"/>
    <w:rsid w:val="00645ACA"/>
    <w:rsid w:val="006718F4"/>
    <w:rsid w:val="00673206"/>
    <w:rsid w:val="006B2652"/>
    <w:rsid w:val="006C7A70"/>
    <w:rsid w:val="006D0353"/>
    <w:rsid w:val="0070675A"/>
    <w:rsid w:val="00706F7B"/>
    <w:rsid w:val="00724F39"/>
    <w:rsid w:val="0073376F"/>
    <w:rsid w:val="00747457"/>
    <w:rsid w:val="007578FB"/>
    <w:rsid w:val="007614E9"/>
    <w:rsid w:val="007834AB"/>
    <w:rsid w:val="007862B6"/>
    <w:rsid w:val="00790798"/>
    <w:rsid w:val="00795841"/>
    <w:rsid w:val="00796ABC"/>
    <w:rsid w:val="007A2FBA"/>
    <w:rsid w:val="007B4E09"/>
    <w:rsid w:val="007C0F86"/>
    <w:rsid w:val="007C29DE"/>
    <w:rsid w:val="007C6234"/>
    <w:rsid w:val="007D3AB0"/>
    <w:rsid w:val="007E43A9"/>
    <w:rsid w:val="007F03CB"/>
    <w:rsid w:val="0080242C"/>
    <w:rsid w:val="008072A8"/>
    <w:rsid w:val="00810460"/>
    <w:rsid w:val="00810CAE"/>
    <w:rsid w:val="008166E3"/>
    <w:rsid w:val="0082101E"/>
    <w:rsid w:val="0084350F"/>
    <w:rsid w:val="00843ABD"/>
    <w:rsid w:val="008442F2"/>
    <w:rsid w:val="00844AEE"/>
    <w:rsid w:val="008530BA"/>
    <w:rsid w:val="00867F0E"/>
    <w:rsid w:val="00882939"/>
    <w:rsid w:val="00884250"/>
    <w:rsid w:val="008D5F2A"/>
    <w:rsid w:val="008E6E24"/>
    <w:rsid w:val="008F54A7"/>
    <w:rsid w:val="0092323C"/>
    <w:rsid w:val="00955EAA"/>
    <w:rsid w:val="0096093E"/>
    <w:rsid w:val="00987A31"/>
    <w:rsid w:val="009920FB"/>
    <w:rsid w:val="009A44E3"/>
    <w:rsid w:val="009B0AAE"/>
    <w:rsid w:val="009B79C5"/>
    <w:rsid w:val="009D7010"/>
    <w:rsid w:val="00A055E4"/>
    <w:rsid w:val="00A27E3D"/>
    <w:rsid w:val="00A505C5"/>
    <w:rsid w:val="00A660F7"/>
    <w:rsid w:val="00AA0159"/>
    <w:rsid w:val="00AB1A93"/>
    <w:rsid w:val="00AB45CE"/>
    <w:rsid w:val="00AB66E8"/>
    <w:rsid w:val="00AC43F6"/>
    <w:rsid w:val="00AC6618"/>
    <w:rsid w:val="00AD3641"/>
    <w:rsid w:val="00AD6533"/>
    <w:rsid w:val="00AF3958"/>
    <w:rsid w:val="00AF60D8"/>
    <w:rsid w:val="00B06323"/>
    <w:rsid w:val="00B07496"/>
    <w:rsid w:val="00B125CE"/>
    <w:rsid w:val="00B42E64"/>
    <w:rsid w:val="00B545DD"/>
    <w:rsid w:val="00B60522"/>
    <w:rsid w:val="00B61718"/>
    <w:rsid w:val="00B6228E"/>
    <w:rsid w:val="00B62ADF"/>
    <w:rsid w:val="00B62BF8"/>
    <w:rsid w:val="00BA2520"/>
    <w:rsid w:val="00BA29D6"/>
    <w:rsid w:val="00BA50FF"/>
    <w:rsid w:val="00BC0A67"/>
    <w:rsid w:val="00BE2FF6"/>
    <w:rsid w:val="00C228AF"/>
    <w:rsid w:val="00C457DD"/>
    <w:rsid w:val="00C531D4"/>
    <w:rsid w:val="00C54C30"/>
    <w:rsid w:val="00C7044F"/>
    <w:rsid w:val="00C704ED"/>
    <w:rsid w:val="00C9066F"/>
    <w:rsid w:val="00C94F5A"/>
    <w:rsid w:val="00CC0D7A"/>
    <w:rsid w:val="00CE61B3"/>
    <w:rsid w:val="00D22298"/>
    <w:rsid w:val="00D31212"/>
    <w:rsid w:val="00D465FF"/>
    <w:rsid w:val="00D62F21"/>
    <w:rsid w:val="00D638E8"/>
    <w:rsid w:val="00D76322"/>
    <w:rsid w:val="00D8562E"/>
    <w:rsid w:val="00D95564"/>
    <w:rsid w:val="00D9784B"/>
    <w:rsid w:val="00DB1E73"/>
    <w:rsid w:val="00DB6A1A"/>
    <w:rsid w:val="00DC28B9"/>
    <w:rsid w:val="00DD2CFA"/>
    <w:rsid w:val="00DF4BDC"/>
    <w:rsid w:val="00E046F7"/>
    <w:rsid w:val="00E17E96"/>
    <w:rsid w:val="00E20012"/>
    <w:rsid w:val="00E37D77"/>
    <w:rsid w:val="00E42850"/>
    <w:rsid w:val="00E5066F"/>
    <w:rsid w:val="00E50AB5"/>
    <w:rsid w:val="00E63210"/>
    <w:rsid w:val="00E84DAD"/>
    <w:rsid w:val="00E93659"/>
    <w:rsid w:val="00E9444E"/>
    <w:rsid w:val="00E954BE"/>
    <w:rsid w:val="00EA2CA0"/>
    <w:rsid w:val="00EC2A48"/>
    <w:rsid w:val="00EF7FE7"/>
    <w:rsid w:val="00F06C81"/>
    <w:rsid w:val="00F10E7B"/>
    <w:rsid w:val="00F110AF"/>
    <w:rsid w:val="00F27D02"/>
    <w:rsid w:val="00F40C72"/>
    <w:rsid w:val="00F42657"/>
    <w:rsid w:val="00F64CFE"/>
    <w:rsid w:val="00F700EF"/>
    <w:rsid w:val="00F70805"/>
    <w:rsid w:val="00F93C72"/>
    <w:rsid w:val="00F95D36"/>
    <w:rsid w:val="00FA7CF6"/>
    <w:rsid w:val="00FB2026"/>
    <w:rsid w:val="00FB46B1"/>
    <w:rsid w:val="00FD5D9F"/>
    <w:rsid w:val="00FE6240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D620D7"/>
  <w15:docId w15:val="{BD3269C3-5DF4-4C9D-AF89-9209DCB8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0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13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79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30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19D1B-4A46-40FE-9A40-C1C03F4B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Meaghan Holbrook</dc:creator>
  <cp:lastModifiedBy>Baker, Jessica</cp:lastModifiedBy>
  <cp:revision>212</cp:revision>
  <cp:lastPrinted>2016-10-08T00:00:00Z</cp:lastPrinted>
  <dcterms:created xsi:type="dcterms:W3CDTF">2016-08-28T17:59:00Z</dcterms:created>
  <dcterms:modified xsi:type="dcterms:W3CDTF">2017-01-03T21:11:00Z</dcterms:modified>
</cp:coreProperties>
</file>