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644"/>
        <w:gridCol w:w="2644"/>
        <w:gridCol w:w="2645"/>
        <w:gridCol w:w="2644"/>
        <w:gridCol w:w="2645"/>
      </w:tblGrid>
      <w:tr w:rsidR="00197D4A" w:rsidRPr="00305F4C" w14:paraId="0410E1C5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2D1B4884" w14:textId="77777777" w:rsidR="00205734" w:rsidRPr="00305F4C" w:rsidRDefault="00050C07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644" w:type="dxa"/>
          </w:tcPr>
          <w:p w14:paraId="0AB9ACF3" w14:textId="11BF6794" w:rsidR="00205734" w:rsidRPr="00305F4C" w:rsidRDefault="0040714B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8/29/16</w:t>
            </w:r>
          </w:p>
          <w:p w14:paraId="102C9436" w14:textId="63485626" w:rsidR="0040714B" w:rsidRPr="00305F4C" w:rsidRDefault="0040714B" w:rsidP="00D4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C-Day</w:t>
            </w:r>
          </w:p>
        </w:tc>
        <w:tc>
          <w:tcPr>
            <w:tcW w:w="2644" w:type="dxa"/>
          </w:tcPr>
          <w:p w14:paraId="193E9C5C" w14:textId="77777777" w:rsidR="00205734" w:rsidRPr="00305F4C" w:rsidRDefault="0040714B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8/30/16</w:t>
            </w:r>
          </w:p>
          <w:p w14:paraId="12012681" w14:textId="691DD2C8" w:rsidR="0040714B" w:rsidRPr="00305F4C" w:rsidRDefault="0040714B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A-Day</w:t>
            </w:r>
            <w:r w:rsidR="00844AE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45" w:type="dxa"/>
          </w:tcPr>
          <w:p w14:paraId="512ED55D" w14:textId="77777777" w:rsidR="00205734" w:rsidRPr="00305F4C" w:rsidRDefault="0040714B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8/31/2016</w:t>
            </w:r>
          </w:p>
          <w:p w14:paraId="0CBC3AF6" w14:textId="298D2478" w:rsidR="0040714B" w:rsidRPr="00305F4C" w:rsidRDefault="0040714B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B-Day</w:t>
            </w:r>
          </w:p>
        </w:tc>
        <w:tc>
          <w:tcPr>
            <w:tcW w:w="2644" w:type="dxa"/>
          </w:tcPr>
          <w:p w14:paraId="2C2EB19B" w14:textId="77777777" w:rsidR="00205734" w:rsidRPr="00305F4C" w:rsidRDefault="0040714B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9/1/2016</w:t>
            </w:r>
          </w:p>
          <w:p w14:paraId="166050AB" w14:textId="382C40D6" w:rsidR="0040714B" w:rsidRPr="00305F4C" w:rsidRDefault="0040714B" w:rsidP="00D4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C-Day</w:t>
            </w:r>
          </w:p>
        </w:tc>
        <w:tc>
          <w:tcPr>
            <w:tcW w:w="2645" w:type="dxa"/>
          </w:tcPr>
          <w:p w14:paraId="751FBA95" w14:textId="77777777" w:rsidR="00205734" w:rsidRPr="00305F4C" w:rsidRDefault="0040714B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9/2/2016</w:t>
            </w:r>
          </w:p>
          <w:p w14:paraId="08035CEF" w14:textId="158DF46D" w:rsidR="000C0766" w:rsidRPr="00305F4C" w:rsidRDefault="00844AEE" w:rsidP="00844AEE">
            <w:pPr>
              <w:tabs>
                <w:tab w:val="center" w:pos="1214"/>
                <w:tab w:val="right" w:pos="24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0C0766"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A-Day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44AEE" w:rsidRPr="00305F4C" w14:paraId="031A9BA5" w14:textId="77777777" w:rsidTr="00844AEE">
        <w:trPr>
          <w:trHeight w:val="4094"/>
        </w:trPr>
        <w:tc>
          <w:tcPr>
            <w:tcW w:w="1394" w:type="dxa"/>
            <w:shd w:val="clear" w:color="auto" w:fill="A6A6A6" w:themeFill="background1" w:themeFillShade="A6"/>
          </w:tcPr>
          <w:p w14:paraId="16B1E4BD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</w:p>
        </w:tc>
        <w:tc>
          <w:tcPr>
            <w:tcW w:w="2644" w:type="dxa"/>
          </w:tcPr>
          <w:p w14:paraId="41A0D38B" w14:textId="703336BB" w:rsidR="00844AEE" w:rsidRPr="00305F4C" w:rsidRDefault="00844AEE" w:rsidP="0040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Students will complete the writing assessment for ELA 9 that asks students to analyze strengths of multiple writing pieces.</w:t>
            </w:r>
          </w:p>
        </w:tc>
        <w:tc>
          <w:tcPr>
            <w:tcW w:w="2644" w:type="dxa"/>
          </w:tcPr>
          <w:p w14:paraId="51E04DC4" w14:textId="1628D80E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Students will complete the writing assessment for ELA 9 that asks students to analyze strengths of multiple writing pieces.</w:t>
            </w:r>
          </w:p>
        </w:tc>
        <w:tc>
          <w:tcPr>
            <w:tcW w:w="2645" w:type="dxa"/>
          </w:tcPr>
          <w:p w14:paraId="251442FA" w14:textId="65818945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Given a plot diagram, and a formative worksheet matching stages of plot, students will be able to match 4 out of 5 correctly after reading for information, watching a video, and completing an example as a class. </w:t>
            </w:r>
          </w:p>
        </w:tc>
        <w:tc>
          <w:tcPr>
            <w:tcW w:w="2644" w:type="dxa"/>
          </w:tcPr>
          <w:p w14:paraId="4DF0D661" w14:textId="5A14446C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(1) After reviewing the definition of conflict, and multiple examples of conflict in literature and pop culture, students will complete an independent worksheet identifying types of conflict with 8 out of 10 correct. </w:t>
            </w:r>
          </w:p>
          <w:p w14:paraId="155A4471" w14:textId="121D348F" w:rsidR="00844AEE" w:rsidRPr="00305F4C" w:rsidRDefault="00844AEE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14:paraId="75726AE5" w14:textId="4607DFD6" w:rsidR="00020E5A" w:rsidRPr="00305F4C" w:rsidRDefault="00020E5A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) Given a worksheet with multiple point-of-view examples, students will answer 8 out of 10 correctly after taking notes and reviewing workshop examples as a class. </w:t>
            </w:r>
          </w:p>
          <w:p w14:paraId="430071CD" w14:textId="3722E7C3" w:rsidR="00844AEE" w:rsidRPr="00305F4C" w:rsidRDefault="00020E5A" w:rsidP="0025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After reading for information, and taking notes, students will be able to successfully complete the “before” column in a sequencing chart for the exposition of a short story, and accurately identify flashback and foreshadowing in 8 out of 10 examples.</w:t>
            </w:r>
          </w:p>
        </w:tc>
      </w:tr>
      <w:tr w:rsidR="00844AEE" w:rsidRPr="00305F4C" w14:paraId="13DEB5EC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2ED1B813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Essential</w:t>
            </w:r>
          </w:p>
          <w:p w14:paraId="3E8F6E0C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Question(s):</w:t>
            </w:r>
          </w:p>
        </w:tc>
        <w:tc>
          <w:tcPr>
            <w:tcW w:w="2644" w:type="dxa"/>
          </w:tcPr>
          <w:p w14:paraId="1F7D953B" w14:textId="773007AF" w:rsidR="00844AEE" w:rsidRPr="00305F4C" w:rsidRDefault="00844AEE" w:rsidP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In what areas of writing do students need to focus on improving in ELA 9?</w:t>
            </w:r>
          </w:p>
        </w:tc>
        <w:tc>
          <w:tcPr>
            <w:tcW w:w="2644" w:type="dxa"/>
          </w:tcPr>
          <w:p w14:paraId="2FD2CE3A" w14:textId="695DE447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In what areas of writing do students need to focus on improving in ELA 9?</w:t>
            </w:r>
          </w:p>
        </w:tc>
        <w:tc>
          <w:tcPr>
            <w:tcW w:w="2645" w:type="dxa"/>
          </w:tcPr>
          <w:p w14:paraId="453E6016" w14:textId="0C63DEDF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How can you determine the stages of plot in a short story?</w:t>
            </w:r>
          </w:p>
        </w:tc>
        <w:tc>
          <w:tcPr>
            <w:tcW w:w="2644" w:type="dxa"/>
          </w:tcPr>
          <w:p w14:paraId="1A1565B3" w14:textId="3B16D725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What are the different types of conflict and how can you determine them?</w:t>
            </w:r>
          </w:p>
          <w:p w14:paraId="04F8FDBE" w14:textId="565E426B" w:rsidR="00844AEE" w:rsidRPr="00305F4C" w:rsidRDefault="00844AEE" w:rsidP="00D46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790A8FE" w14:textId="4999F5A6" w:rsidR="00020E5A" w:rsidRDefault="00020E5A" w:rsidP="0025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How does an author’s choice in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 a text affect the reader’s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experience?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2B1C04" w14:textId="33B01568" w:rsidR="00844AEE" w:rsidRPr="00305F4C" w:rsidRDefault="00020E5A" w:rsidP="0025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(2) What are the different types of point-of-view and how can you identify them?</w:t>
            </w:r>
          </w:p>
        </w:tc>
      </w:tr>
      <w:tr w:rsidR="00844AEE" w:rsidRPr="00305F4C" w14:paraId="63596269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61F5EADC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Standards:</w:t>
            </w:r>
          </w:p>
        </w:tc>
        <w:tc>
          <w:tcPr>
            <w:tcW w:w="2644" w:type="dxa"/>
          </w:tcPr>
          <w:p w14:paraId="323FE8BE" w14:textId="77777777" w:rsidR="00844AEE" w:rsidRPr="00305F4C" w:rsidRDefault="00844AEE" w:rsidP="0040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Not applicable for first week of school activities.</w:t>
            </w:r>
          </w:p>
        </w:tc>
        <w:tc>
          <w:tcPr>
            <w:tcW w:w="2644" w:type="dxa"/>
          </w:tcPr>
          <w:p w14:paraId="58D08D4D" w14:textId="1D51FFF3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Not applicable for first week of school activities.</w:t>
            </w:r>
          </w:p>
        </w:tc>
        <w:tc>
          <w:tcPr>
            <w:tcW w:w="2645" w:type="dxa"/>
          </w:tcPr>
          <w:p w14:paraId="53C9995D" w14:textId="22DA18BE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RL 5 </w:t>
            </w:r>
          </w:p>
        </w:tc>
        <w:tc>
          <w:tcPr>
            <w:tcW w:w="2644" w:type="dxa"/>
          </w:tcPr>
          <w:p w14:paraId="780D6F2E" w14:textId="4EDD6907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RL 5, RL 6</w:t>
            </w:r>
          </w:p>
        </w:tc>
        <w:tc>
          <w:tcPr>
            <w:tcW w:w="2645" w:type="dxa"/>
          </w:tcPr>
          <w:p w14:paraId="366F3537" w14:textId="047F54F5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RL 5</w:t>
            </w:r>
          </w:p>
        </w:tc>
      </w:tr>
      <w:tr w:rsidR="00844AEE" w:rsidRPr="00305F4C" w14:paraId="2C249229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77213167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Warm-Up:</w:t>
            </w:r>
          </w:p>
        </w:tc>
        <w:tc>
          <w:tcPr>
            <w:tcW w:w="2644" w:type="dxa"/>
          </w:tcPr>
          <w:p w14:paraId="4F7145C3" w14:textId="5B861BB2" w:rsidR="00844AEE" w:rsidRPr="00305F4C" w:rsidRDefault="00844AEE" w:rsidP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components of a good essay? How should you organize your thoughts?</w:t>
            </w:r>
          </w:p>
        </w:tc>
        <w:tc>
          <w:tcPr>
            <w:tcW w:w="2644" w:type="dxa"/>
          </w:tcPr>
          <w:p w14:paraId="478E21BB" w14:textId="176F9EEF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Vocabulary Word</w:t>
            </w:r>
            <w:r w:rsidR="00F95D36">
              <w:rPr>
                <w:rFonts w:ascii="Times New Roman" w:hAnsi="Times New Roman" w:cs="Times New Roman"/>
                <w:sz w:val="20"/>
                <w:szCs w:val="20"/>
              </w:rPr>
              <w:t>: Astrained</w:t>
            </w:r>
          </w:p>
        </w:tc>
        <w:tc>
          <w:tcPr>
            <w:tcW w:w="2645" w:type="dxa"/>
          </w:tcPr>
          <w:p w14:paraId="32B0DF3F" w14:textId="3030F88A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Vocabulary Word</w:t>
            </w:r>
            <w:r w:rsidR="00F95D36">
              <w:rPr>
                <w:rFonts w:ascii="Times New Roman" w:hAnsi="Times New Roman" w:cs="Times New Roman"/>
                <w:sz w:val="20"/>
                <w:szCs w:val="20"/>
              </w:rPr>
              <w:t>: Exultant</w:t>
            </w:r>
          </w:p>
        </w:tc>
        <w:tc>
          <w:tcPr>
            <w:tcW w:w="2644" w:type="dxa"/>
          </w:tcPr>
          <w:p w14:paraId="46714555" w14:textId="61BB8512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Vocabulary Word</w:t>
            </w:r>
            <w:r w:rsidR="00F95D36">
              <w:rPr>
                <w:rFonts w:ascii="Times New Roman" w:hAnsi="Times New Roman" w:cs="Times New Roman"/>
                <w:sz w:val="20"/>
                <w:szCs w:val="20"/>
              </w:rPr>
              <w:t>: Forsake</w:t>
            </w:r>
          </w:p>
        </w:tc>
        <w:tc>
          <w:tcPr>
            <w:tcW w:w="2645" w:type="dxa"/>
          </w:tcPr>
          <w:p w14:paraId="027DB8BB" w14:textId="3A086AD2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Vocabulary Word</w:t>
            </w:r>
            <w:r w:rsidR="00EC2A48">
              <w:rPr>
                <w:rFonts w:ascii="Times New Roman" w:hAnsi="Times New Roman" w:cs="Times New Roman"/>
                <w:sz w:val="20"/>
                <w:szCs w:val="20"/>
              </w:rPr>
              <w:t>: Hummock</w:t>
            </w:r>
            <w:bookmarkStart w:id="0" w:name="_GoBack"/>
            <w:bookmarkEnd w:id="0"/>
          </w:p>
        </w:tc>
      </w:tr>
      <w:tr w:rsidR="00844AEE" w:rsidRPr="00305F4C" w14:paraId="0BF50918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1207F987" w14:textId="77777777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Agenda:</w:t>
            </w:r>
          </w:p>
        </w:tc>
        <w:tc>
          <w:tcPr>
            <w:tcW w:w="2644" w:type="dxa"/>
          </w:tcPr>
          <w:p w14:paraId="16A42FE1" w14:textId="42E1629E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Discussion of essay components.</w:t>
            </w:r>
          </w:p>
          <w:p w14:paraId="0FCB01EA" w14:textId="5B9110E7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egin reading to complete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 writing diagnostic.</w:t>
            </w:r>
          </w:p>
          <w:p w14:paraId="1B09AA8C" w14:textId="67424F06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Students to complete their own organizer prior to writing their essay.</w:t>
            </w:r>
          </w:p>
        </w:tc>
        <w:tc>
          <w:tcPr>
            <w:tcW w:w="2644" w:type="dxa"/>
          </w:tcPr>
          <w:p w14:paraId="50984493" w14:textId="75DE829A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Students will complete their writing diagnostic.</w:t>
            </w:r>
          </w:p>
          <w:p w14:paraId="7C8B9623" w14:textId="74453D96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Wrap textbooks</w:t>
            </w:r>
          </w:p>
          <w:p w14:paraId="672A7764" w14:textId="1F589636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Set up ELA binder</w:t>
            </w:r>
          </w:p>
          <w:p w14:paraId="5CE07A86" w14:textId="24874CB1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Receive vocabulary packet</w:t>
            </w:r>
          </w:p>
        </w:tc>
        <w:tc>
          <w:tcPr>
            <w:tcW w:w="2645" w:type="dxa"/>
          </w:tcPr>
          <w:p w14:paraId="1A0FFFF3" w14:textId="07E952ED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(1) Unit 1 Workshop Notes 1, taking notes on plot.</w:t>
            </w:r>
          </w:p>
          <w:p w14:paraId="72DADBF3" w14:textId="1D1EFA88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(2) Video on Stages of Plot</w:t>
            </w:r>
          </w:p>
          <w:p w14:paraId="76BB87CB" w14:textId="487E023B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(3) Read Check Outs</w:t>
            </w:r>
          </w:p>
          <w:p w14:paraId="2AC95354" w14:textId="25286E92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(4) Complete plot diagram</w:t>
            </w:r>
          </w:p>
        </w:tc>
        <w:tc>
          <w:tcPr>
            <w:tcW w:w="2644" w:type="dxa"/>
          </w:tcPr>
          <w:p w14:paraId="64392B02" w14:textId="615D54AB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Notes on conflict</w:t>
            </w:r>
          </w:p>
          <w:p w14:paraId="61DDC76B" w14:textId="54860095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Review Workshop examples</w:t>
            </w:r>
          </w:p>
          <w:p w14:paraId="4B5B125F" w14:textId="33D13384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Conflict examples</w:t>
            </w:r>
          </w:p>
          <w:p w14:paraId="486119DC" w14:textId="7BB20B31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Conflict worksheet</w:t>
            </w:r>
          </w:p>
          <w:p w14:paraId="088E7F88" w14:textId="65FA4B70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96EE22B" w14:textId="4FFA2E0D" w:rsidR="00020E5A" w:rsidRPr="00305F4C" w:rsidRDefault="00020E5A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POV Workshop Notes</w:t>
            </w:r>
          </w:p>
          <w:p w14:paraId="0DE77ECA" w14:textId="76A11847" w:rsidR="00020E5A" w:rsidRPr="00305F4C" w:rsidRDefault="00020E5A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Workshop examples</w:t>
            </w:r>
          </w:p>
          <w:p w14:paraId="00FE1C8C" w14:textId="77777777" w:rsidR="00020E5A" w:rsidRDefault="00020E5A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POV Worksheet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5210C0" w14:textId="38657ECD" w:rsidR="00844AEE" w:rsidRPr="00305F4C" w:rsidRDefault="00020E5A" w:rsidP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B66E8">
              <w:rPr>
                <w:rFonts w:ascii="Times New Roman" w:hAnsi="Times New Roman" w:cs="Times New Roman"/>
                <w:sz w:val="20"/>
                <w:szCs w:val="20"/>
              </w:rPr>
              <w:t>Unit1 Workshop Notes p2</w:t>
            </w:r>
          </w:p>
          <w:p w14:paraId="75281FF8" w14:textId="385667D5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Workshop examples</w:t>
            </w:r>
          </w:p>
          <w:p w14:paraId="27C912C6" w14:textId="7AA4721D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Flashback &amp; Foreshadowing worksheet.</w:t>
            </w:r>
          </w:p>
          <w:p w14:paraId="14562CCB" w14:textId="429D178D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Begin reading “A Sound of Thunder”</w:t>
            </w:r>
          </w:p>
          <w:p w14:paraId="5DBF38DB" w14:textId="719C99C0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44AEE" w:rsidRPr="00305F4C">
              <w:rPr>
                <w:rFonts w:ascii="Times New Roman" w:hAnsi="Times New Roman" w:cs="Times New Roman"/>
                <w:sz w:val="20"/>
                <w:szCs w:val="20"/>
              </w:rPr>
              <w:t>Column 1 Worksheet 23</w:t>
            </w:r>
          </w:p>
        </w:tc>
      </w:tr>
      <w:tr w:rsidR="00844AEE" w:rsidRPr="00305F4C" w14:paraId="2BA766F3" w14:textId="77777777" w:rsidTr="00050C07">
        <w:trPr>
          <w:trHeight w:val="574"/>
        </w:trPr>
        <w:tc>
          <w:tcPr>
            <w:tcW w:w="1394" w:type="dxa"/>
            <w:shd w:val="clear" w:color="auto" w:fill="A6A6A6" w:themeFill="background1" w:themeFillShade="A6"/>
          </w:tcPr>
          <w:p w14:paraId="526AA7E6" w14:textId="633317FC" w:rsidR="00844AEE" w:rsidRPr="00305F4C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b/>
                <w:sz w:val="20"/>
                <w:szCs w:val="20"/>
              </w:rPr>
              <w:t>Student Assignments:</w:t>
            </w:r>
          </w:p>
        </w:tc>
        <w:tc>
          <w:tcPr>
            <w:tcW w:w="2644" w:type="dxa"/>
          </w:tcPr>
          <w:p w14:paraId="44F69A67" w14:textId="77777777" w:rsidR="00844AEE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Diagnostic</w:t>
            </w:r>
          </w:p>
          <w:p w14:paraId="7FAA48F1" w14:textId="40DAB7CA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Organizer (F)</w:t>
            </w:r>
          </w:p>
        </w:tc>
        <w:tc>
          <w:tcPr>
            <w:tcW w:w="2644" w:type="dxa"/>
          </w:tcPr>
          <w:p w14:paraId="42BD44EE" w14:textId="3C213B32" w:rsidR="00844AEE" w:rsidRPr="00305F4C" w:rsidRDefault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Writing Diagnostic</w:t>
            </w:r>
          </w:p>
        </w:tc>
        <w:tc>
          <w:tcPr>
            <w:tcW w:w="2645" w:type="dxa"/>
          </w:tcPr>
          <w:p w14:paraId="5F04CEFF" w14:textId="748301F4" w:rsidR="00844AEE" w:rsidRPr="00305F4C" w:rsidRDefault="00844AEE" w:rsidP="00551348">
            <w:pPr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Stages of Plot formative worksheet (F)</w:t>
            </w:r>
          </w:p>
        </w:tc>
        <w:tc>
          <w:tcPr>
            <w:tcW w:w="2644" w:type="dxa"/>
          </w:tcPr>
          <w:p w14:paraId="00ECE96D" w14:textId="77777777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Conflict Worksheet (F)</w:t>
            </w:r>
          </w:p>
          <w:p w14:paraId="0BE8419D" w14:textId="64B2BCB7" w:rsidR="00844AEE" w:rsidRPr="00305F4C" w:rsidRDefault="00844AEE" w:rsidP="00551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BC10850" w14:textId="06E12EB4" w:rsidR="00020E5A" w:rsidRDefault="00AB6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&amp; F </w:t>
            </w:r>
            <w:r w:rsidR="00844AEE">
              <w:rPr>
                <w:rFonts w:ascii="Times New Roman" w:hAnsi="Times New Roman" w:cs="Times New Roman"/>
                <w:sz w:val="20"/>
                <w:szCs w:val="20"/>
              </w:rPr>
              <w:t>Worksheet (F)</w:t>
            </w:r>
            <w:r w:rsidR="00020E5A" w:rsidRPr="0030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29EE49" w14:textId="6768D095" w:rsidR="00844AEE" w:rsidRPr="00305F4C" w:rsidRDefault="0002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C">
              <w:rPr>
                <w:rFonts w:ascii="Times New Roman" w:hAnsi="Times New Roman" w:cs="Times New Roman"/>
                <w:sz w:val="20"/>
                <w:szCs w:val="20"/>
              </w:rPr>
              <w:t>POV Worksheet (F)</w:t>
            </w:r>
          </w:p>
        </w:tc>
      </w:tr>
    </w:tbl>
    <w:p w14:paraId="3EF506CD" w14:textId="06061F90" w:rsidR="0040714B" w:rsidRPr="00AB66E8" w:rsidRDefault="00AB66E8" w:rsidP="00AB66E8">
      <w:pPr>
        <w:tabs>
          <w:tab w:val="left" w:pos="311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Honors I – 1 &amp; 3</w:t>
      </w:r>
    </w:p>
    <w:sectPr w:rsidR="0040714B" w:rsidRPr="00AB66E8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13CF9"/>
    <w:rsid w:val="00020E5A"/>
    <w:rsid w:val="00036EE0"/>
    <w:rsid w:val="00050C07"/>
    <w:rsid w:val="000C0766"/>
    <w:rsid w:val="00197D4A"/>
    <w:rsid w:val="00205734"/>
    <w:rsid w:val="00252346"/>
    <w:rsid w:val="00280E3A"/>
    <w:rsid w:val="00305F4C"/>
    <w:rsid w:val="0040714B"/>
    <w:rsid w:val="00537BC3"/>
    <w:rsid w:val="00551348"/>
    <w:rsid w:val="00844AEE"/>
    <w:rsid w:val="00AB66E8"/>
    <w:rsid w:val="00B125CE"/>
    <w:rsid w:val="00D465FF"/>
    <w:rsid w:val="00EC2A48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13</cp:revision>
  <dcterms:created xsi:type="dcterms:W3CDTF">2016-08-28T17:59:00Z</dcterms:created>
  <dcterms:modified xsi:type="dcterms:W3CDTF">2016-08-28T19:09:00Z</dcterms:modified>
</cp:coreProperties>
</file>