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81"/>
        <w:gridCol w:w="2577"/>
        <w:gridCol w:w="2430"/>
        <w:gridCol w:w="2430"/>
        <w:gridCol w:w="2250"/>
        <w:gridCol w:w="3348"/>
      </w:tblGrid>
      <w:tr w:rsidR="00113A5A" w:rsidRPr="006909FC" w14:paraId="0410E1C5" w14:textId="77777777" w:rsidTr="006909FC">
        <w:trPr>
          <w:trHeight w:val="440"/>
        </w:trPr>
        <w:tc>
          <w:tcPr>
            <w:tcW w:w="1581" w:type="dxa"/>
            <w:shd w:val="clear" w:color="auto" w:fill="A6A6A6" w:themeFill="background1" w:themeFillShade="A6"/>
          </w:tcPr>
          <w:p w14:paraId="2D1B4884" w14:textId="77777777" w:rsidR="00205734" w:rsidRPr="006909FC" w:rsidRDefault="00050C07" w:rsidP="00050C07">
            <w:pPr>
              <w:jc w:val="center"/>
              <w:rPr>
                <w:rFonts w:ascii="Times New Roman" w:hAnsi="Times New Roman" w:cs="Times New Roman"/>
                <w:b/>
                <w:sz w:val="16"/>
                <w:szCs w:val="16"/>
              </w:rPr>
            </w:pPr>
            <w:r w:rsidRPr="006909FC">
              <w:rPr>
                <w:rFonts w:ascii="Times New Roman" w:hAnsi="Times New Roman" w:cs="Times New Roman"/>
                <w:b/>
                <w:sz w:val="16"/>
                <w:szCs w:val="16"/>
              </w:rPr>
              <w:t>Date:</w:t>
            </w:r>
          </w:p>
        </w:tc>
        <w:tc>
          <w:tcPr>
            <w:tcW w:w="2577" w:type="dxa"/>
          </w:tcPr>
          <w:p w14:paraId="76563D16" w14:textId="67DC5E4A" w:rsidR="007B4E09" w:rsidRPr="006909FC" w:rsidRDefault="00F64CFE" w:rsidP="00D465FF">
            <w:pPr>
              <w:jc w:val="center"/>
              <w:rPr>
                <w:rFonts w:ascii="Times New Roman" w:hAnsi="Times New Roman" w:cs="Times New Roman"/>
                <w:b/>
                <w:sz w:val="16"/>
                <w:szCs w:val="16"/>
              </w:rPr>
            </w:pPr>
            <w:r w:rsidRPr="006909FC">
              <w:rPr>
                <w:rFonts w:ascii="Times New Roman" w:hAnsi="Times New Roman" w:cs="Times New Roman"/>
                <w:b/>
                <w:sz w:val="16"/>
                <w:szCs w:val="16"/>
              </w:rPr>
              <w:t>1</w:t>
            </w:r>
            <w:r w:rsidR="000820C2" w:rsidRPr="006909FC">
              <w:rPr>
                <w:rFonts w:ascii="Times New Roman" w:hAnsi="Times New Roman" w:cs="Times New Roman"/>
                <w:b/>
                <w:sz w:val="16"/>
                <w:szCs w:val="16"/>
              </w:rPr>
              <w:t>/</w:t>
            </w:r>
            <w:r w:rsidR="002966A5" w:rsidRPr="006909FC">
              <w:rPr>
                <w:rFonts w:ascii="Times New Roman" w:hAnsi="Times New Roman" w:cs="Times New Roman"/>
                <w:b/>
                <w:sz w:val="16"/>
                <w:szCs w:val="16"/>
              </w:rPr>
              <w:t>30</w:t>
            </w:r>
            <w:r w:rsidR="00B53483" w:rsidRPr="006909FC">
              <w:rPr>
                <w:rFonts w:ascii="Times New Roman" w:hAnsi="Times New Roman" w:cs="Times New Roman"/>
                <w:b/>
                <w:sz w:val="16"/>
                <w:szCs w:val="16"/>
              </w:rPr>
              <w:t>/17</w:t>
            </w:r>
          </w:p>
          <w:p w14:paraId="102C9436" w14:textId="6020064A" w:rsidR="005A090D" w:rsidRPr="006909FC" w:rsidRDefault="002966A5" w:rsidP="00D465FF">
            <w:pPr>
              <w:jc w:val="center"/>
              <w:rPr>
                <w:rFonts w:ascii="Times New Roman" w:hAnsi="Times New Roman" w:cs="Times New Roman"/>
                <w:b/>
                <w:i/>
                <w:sz w:val="16"/>
                <w:szCs w:val="16"/>
              </w:rPr>
            </w:pPr>
            <w:r w:rsidRPr="006909FC">
              <w:rPr>
                <w:rFonts w:ascii="Times New Roman" w:hAnsi="Times New Roman" w:cs="Times New Roman"/>
                <w:b/>
                <w:i/>
                <w:sz w:val="16"/>
                <w:szCs w:val="16"/>
              </w:rPr>
              <w:t>C</w:t>
            </w:r>
            <w:r w:rsidR="00076636" w:rsidRPr="006909FC">
              <w:rPr>
                <w:rFonts w:ascii="Times New Roman" w:hAnsi="Times New Roman" w:cs="Times New Roman"/>
                <w:b/>
                <w:i/>
                <w:sz w:val="16"/>
                <w:szCs w:val="16"/>
              </w:rPr>
              <w:t xml:space="preserve"> Day</w:t>
            </w:r>
          </w:p>
        </w:tc>
        <w:tc>
          <w:tcPr>
            <w:tcW w:w="2430" w:type="dxa"/>
          </w:tcPr>
          <w:p w14:paraId="4BCA5260" w14:textId="4CEE1467" w:rsidR="007B4E09" w:rsidRPr="006909FC" w:rsidRDefault="00292342" w:rsidP="00D465FF">
            <w:pPr>
              <w:tabs>
                <w:tab w:val="center" w:pos="1214"/>
              </w:tabs>
              <w:jc w:val="center"/>
              <w:rPr>
                <w:rFonts w:ascii="Times New Roman" w:hAnsi="Times New Roman" w:cs="Times New Roman"/>
                <w:b/>
                <w:sz w:val="16"/>
                <w:szCs w:val="16"/>
              </w:rPr>
            </w:pPr>
            <w:r w:rsidRPr="006909FC">
              <w:rPr>
                <w:rFonts w:ascii="Times New Roman" w:hAnsi="Times New Roman" w:cs="Times New Roman"/>
                <w:b/>
                <w:sz w:val="16"/>
                <w:szCs w:val="16"/>
              </w:rPr>
              <w:t>1</w:t>
            </w:r>
            <w:r w:rsidR="00795841" w:rsidRPr="006909FC">
              <w:rPr>
                <w:rFonts w:ascii="Times New Roman" w:hAnsi="Times New Roman" w:cs="Times New Roman"/>
                <w:b/>
                <w:sz w:val="16"/>
                <w:szCs w:val="16"/>
              </w:rPr>
              <w:t>/</w:t>
            </w:r>
            <w:r w:rsidR="002966A5" w:rsidRPr="006909FC">
              <w:rPr>
                <w:rFonts w:ascii="Times New Roman" w:hAnsi="Times New Roman" w:cs="Times New Roman"/>
                <w:b/>
                <w:sz w:val="16"/>
                <w:szCs w:val="16"/>
              </w:rPr>
              <w:t>31</w:t>
            </w:r>
            <w:r w:rsidR="005A090D" w:rsidRPr="006909FC">
              <w:rPr>
                <w:rFonts w:ascii="Times New Roman" w:hAnsi="Times New Roman" w:cs="Times New Roman"/>
                <w:b/>
                <w:sz w:val="16"/>
                <w:szCs w:val="16"/>
              </w:rPr>
              <w:t>/1</w:t>
            </w:r>
            <w:r w:rsidR="000820C2" w:rsidRPr="006909FC">
              <w:rPr>
                <w:rFonts w:ascii="Times New Roman" w:hAnsi="Times New Roman" w:cs="Times New Roman"/>
                <w:b/>
                <w:sz w:val="16"/>
                <w:szCs w:val="16"/>
              </w:rPr>
              <w:t>7</w:t>
            </w:r>
          </w:p>
          <w:p w14:paraId="12012681" w14:textId="3FD0A40B" w:rsidR="005A090D" w:rsidRPr="006909FC" w:rsidRDefault="002966A5" w:rsidP="00D465FF">
            <w:pPr>
              <w:tabs>
                <w:tab w:val="center" w:pos="1214"/>
              </w:tabs>
              <w:jc w:val="center"/>
              <w:rPr>
                <w:rFonts w:ascii="Times New Roman" w:hAnsi="Times New Roman" w:cs="Times New Roman"/>
                <w:b/>
                <w:sz w:val="16"/>
                <w:szCs w:val="16"/>
              </w:rPr>
            </w:pPr>
            <w:r w:rsidRPr="006909FC">
              <w:rPr>
                <w:rFonts w:ascii="Times New Roman" w:hAnsi="Times New Roman" w:cs="Times New Roman"/>
                <w:b/>
                <w:bCs/>
                <w:sz w:val="16"/>
                <w:szCs w:val="16"/>
              </w:rPr>
              <w:t>A</w:t>
            </w:r>
            <w:r w:rsidR="00B53483" w:rsidRPr="006909FC">
              <w:rPr>
                <w:rFonts w:ascii="Times New Roman" w:hAnsi="Times New Roman" w:cs="Times New Roman"/>
                <w:b/>
                <w:bCs/>
                <w:sz w:val="16"/>
                <w:szCs w:val="16"/>
              </w:rPr>
              <w:t xml:space="preserve"> Day</w:t>
            </w:r>
          </w:p>
        </w:tc>
        <w:tc>
          <w:tcPr>
            <w:tcW w:w="2430" w:type="dxa"/>
          </w:tcPr>
          <w:p w14:paraId="461A689E" w14:textId="468BD7C8" w:rsidR="007B4E09" w:rsidRPr="006909FC" w:rsidRDefault="002966A5" w:rsidP="00540F41">
            <w:pPr>
              <w:tabs>
                <w:tab w:val="center" w:pos="1214"/>
              </w:tabs>
              <w:jc w:val="center"/>
              <w:rPr>
                <w:rFonts w:ascii="Times New Roman" w:hAnsi="Times New Roman" w:cs="Times New Roman"/>
                <w:b/>
                <w:sz w:val="16"/>
                <w:szCs w:val="16"/>
              </w:rPr>
            </w:pPr>
            <w:r w:rsidRPr="006909FC">
              <w:rPr>
                <w:rFonts w:ascii="Times New Roman" w:hAnsi="Times New Roman" w:cs="Times New Roman"/>
                <w:b/>
                <w:sz w:val="16"/>
                <w:szCs w:val="16"/>
              </w:rPr>
              <w:t>2/1/17</w:t>
            </w:r>
          </w:p>
          <w:p w14:paraId="0CBC3AF6" w14:textId="23F0EFED" w:rsidR="005A090D" w:rsidRPr="006909FC" w:rsidRDefault="002966A5" w:rsidP="00540F41">
            <w:pPr>
              <w:tabs>
                <w:tab w:val="center" w:pos="1214"/>
              </w:tabs>
              <w:jc w:val="center"/>
              <w:rPr>
                <w:rFonts w:ascii="Times New Roman" w:hAnsi="Times New Roman" w:cs="Times New Roman"/>
                <w:b/>
                <w:sz w:val="16"/>
                <w:szCs w:val="16"/>
              </w:rPr>
            </w:pPr>
            <w:r w:rsidRPr="006909FC">
              <w:rPr>
                <w:rFonts w:ascii="Times New Roman" w:hAnsi="Times New Roman" w:cs="Times New Roman"/>
                <w:b/>
                <w:sz w:val="16"/>
                <w:szCs w:val="16"/>
              </w:rPr>
              <w:t>B</w:t>
            </w:r>
            <w:r w:rsidR="00076636" w:rsidRPr="006909FC">
              <w:rPr>
                <w:rFonts w:ascii="Times New Roman" w:hAnsi="Times New Roman" w:cs="Times New Roman"/>
                <w:b/>
                <w:sz w:val="16"/>
                <w:szCs w:val="16"/>
              </w:rPr>
              <w:t xml:space="preserve"> Day</w:t>
            </w:r>
          </w:p>
        </w:tc>
        <w:tc>
          <w:tcPr>
            <w:tcW w:w="2250" w:type="dxa"/>
          </w:tcPr>
          <w:p w14:paraId="12736E52" w14:textId="0C175FA4" w:rsidR="007B4E09" w:rsidRPr="006909FC" w:rsidRDefault="002966A5" w:rsidP="00D465FF">
            <w:pPr>
              <w:jc w:val="center"/>
              <w:rPr>
                <w:rFonts w:ascii="Times New Roman" w:hAnsi="Times New Roman" w:cs="Times New Roman"/>
                <w:b/>
                <w:sz w:val="16"/>
                <w:szCs w:val="16"/>
              </w:rPr>
            </w:pPr>
            <w:r w:rsidRPr="006909FC">
              <w:rPr>
                <w:rFonts w:ascii="Times New Roman" w:hAnsi="Times New Roman" w:cs="Times New Roman"/>
                <w:b/>
                <w:sz w:val="16"/>
                <w:szCs w:val="16"/>
              </w:rPr>
              <w:t>2/2/17</w:t>
            </w:r>
          </w:p>
          <w:p w14:paraId="166050AB" w14:textId="0FED9E5E" w:rsidR="005A090D" w:rsidRPr="006909FC" w:rsidRDefault="002966A5" w:rsidP="00D465FF">
            <w:pPr>
              <w:jc w:val="center"/>
              <w:rPr>
                <w:rFonts w:ascii="Times New Roman" w:hAnsi="Times New Roman" w:cs="Times New Roman"/>
                <w:b/>
                <w:sz w:val="16"/>
                <w:szCs w:val="16"/>
              </w:rPr>
            </w:pPr>
            <w:r w:rsidRPr="006909FC">
              <w:rPr>
                <w:rFonts w:ascii="Times New Roman" w:hAnsi="Times New Roman" w:cs="Times New Roman"/>
                <w:b/>
                <w:sz w:val="16"/>
                <w:szCs w:val="16"/>
              </w:rPr>
              <w:t>C</w:t>
            </w:r>
            <w:r w:rsidR="00F64CFE" w:rsidRPr="006909FC">
              <w:rPr>
                <w:rFonts w:ascii="Times New Roman" w:hAnsi="Times New Roman" w:cs="Times New Roman"/>
                <w:b/>
                <w:sz w:val="16"/>
                <w:szCs w:val="16"/>
              </w:rPr>
              <w:t xml:space="preserve"> Day</w:t>
            </w:r>
          </w:p>
        </w:tc>
        <w:tc>
          <w:tcPr>
            <w:tcW w:w="3348" w:type="dxa"/>
          </w:tcPr>
          <w:p w14:paraId="4CAE089F" w14:textId="648D33CA" w:rsidR="007B4E09" w:rsidRPr="006909FC" w:rsidRDefault="002966A5" w:rsidP="002B3D88">
            <w:pPr>
              <w:tabs>
                <w:tab w:val="center" w:pos="1214"/>
                <w:tab w:val="right" w:pos="2429"/>
              </w:tabs>
              <w:jc w:val="center"/>
              <w:rPr>
                <w:rFonts w:ascii="Times New Roman" w:hAnsi="Times New Roman" w:cs="Times New Roman"/>
                <w:b/>
                <w:sz w:val="16"/>
                <w:szCs w:val="16"/>
              </w:rPr>
            </w:pPr>
            <w:r w:rsidRPr="006909FC">
              <w:rPr>
                <w:rFonts w:ascii="Times New Roman" w:hAnsi="Times New Roman" w:cs="Times New Roman"/>
                <w:b/>
                <w:sz w:val="16"/>
                <w:szCs w:val="16"/>
              </w:rPr>
              <w:t>2/3/17</w:t>
            </w:r>
          </w:p>
          <w:p w14:paraId="08035CEF" w14:textId="3FBBD57C" w:rsidR="005A090D" w:rsidRPr="006909FC" w:rsidRDefault="002966A5" w:rsidP="002B3D88">
            <w:pPr>
              <w:tabs>
                <w:tab w:val="center" w:pos="1214"/>
                <w:tab w:val="right" w:pos="2429"/>
              </w:tabs>
              <w:jc w:val="center"/>
              <w:rPr>
                <w:rFonts w:ascii="Times New Roman" w:hAnsi="Times New Roman" w:cs="Times New Roman"/>
                <w:b/>
                <w:i/>
                <w:sz w:val="16"/>
                <w:szCs w:val="16"/>
              </w:rPr>
            </w:pPr>
            <w:r w:rsidRPr="006909FC">
              <w:rPr>
                <w:rFonts w:ascii="Times New Roman" w:hAnsi="Times New Roman" w:cs="Times New Roman"/>
                <w:b/>
                <w:i/>
                <w:sz w:val="16"/>
                <w:szCs w:val="16"/>
              </w:rPr>
              <w:t>A</w:t>
            </w:r>
            <w:r w:rsidR="000820C2" w:rsidRPr="006909FC">
              <w:rPr>
                <w:rFonts w:ascii="Times New Roman" w:hAnsi="Times New Roman" w:cs="Times New Roman"/>
                <w:b/>
                <w:i/>
                <w:sz w:val="16"/>
                <w:szCs w:val="16"/>
              </w:rPr>
              <w:t xml:space="preserve"> Day</w:t>
            </w:r>
          </w:p>
        </w:tc>
      </w:tr>
      <w:tr w:rsidR="00113A5A" w:rsidRPr="006909FC" w14:paraId="031A9BA5" w14:textId="77777777" w:rsidTr="006909FC">
        <w:trPr>
          <w:trHeight w:val="3392"/>
        </w:trPr>
        <w:tc>
          <w:tcPr>
            <w:tcW w:w="1581" w:type="dxa"/>
            <w:shd w:val="clear" w:color="auto" w:fill="A6A6A6" w:themeFill="background1" w:themeFillShade="A6"/>
          </w:tcPr>
          <w:p w14:paraId="16B1E4BD" w14:textId="77777777" w:rsidR="00844AEE" w:rsidRPr="006909FC" w:rsidRDefault="00844AEE" w:rsidP="00050C07">
            <w:pPr>
              <w:jc w:val="center"/>
              <w:rPr>
                <w:rFonts w:ascii="Times New Roman" w:hAnsi="Times New Roman" w:cs="Times New Roman"/>
                <w:b/>
                <w:sz w:val="16"/>
                <w:szCs w:val="16"/>
              </w:rPr>
            </w:pPr>
            <w:r w:rsidRPr="006909FC">
              <w:rPr>
                <w:rFonts w:ascii="Times New Roman" w:hAnsi="Times New Roman" w:cs="Times New Roman"/>
                <w:b/>
                <w:sz w:val="16"/>
                <w:szCs w:val="16"/>
              </w:rPr>
              <w:t>Objective:</w:t>
            </w:r>
          </w:p>
        </w:tc>
        <w:tc>
          <w:tcPr>
            <w:tcW w:w="2577" w:type="dxa"/>
            <w:shd w:val="clear" w:color="auto" w:fill="auto"/>
          </w:tcPr>
          <w:p w14:paraId="7ADDB8A1" w14:textId="77777777" w:rsidR="000E37FE" w:rsidRPr="006909FC" w:rsidRDefault="000E37FE" w:rsidP="000E37FE">
            <w:pPr>
              <w:pStyle w:val="NoSpacing"/>
              <w:rPr>
                <w:rFonts w:ascii="Times New Roman" w:hAnsi="Times New Roman" w:cs="Times New Roman"/>
                <w:sz w:val="16"/>
                <w:szCs w:val="16"/>
              </w:rPr>
            </w:pPr>
            <w:r w:rsidRPr="006909FC">
              <w:rPr>
                <w:rFonts w:ascii="Times New Roman" w:hAnsi="Times New Roman" w:cs="Times New Roman"/>
                <w:sz w:val="16"/>
                <w:szCs w:val="16"/>
              </w:rPr>
              <w:t>Students will analyze a lyric poem by completing a TPCASTT and an imagery chart that prepares them for writing an essay.</w:t>
            </w:r>
          </w:p>
          <w:p w14:paraId="41A0D38B" w14:textId="0DDD38EE" w:rsidR="00844AEE" w:rsidRPr="006909FC" w:rsidRDefault="00844AEE" w:rsidP="00292342">
            <w:pPr>
              <w:rPr>
                <w:rFonts w:ascii="Times New Roman" w:hAnsi="Times New Roman" w:cs="Times New Roman"/>
                <w:sz w:val="16"/>
                <w:szCs w:val="16"/>
              </w:rPr>
            </w:pPr>
          </w:p>
        </w:tc>
        <w:tc>
          <w:tcPr>
            <w:tcW w:w="2430" w:type="dxa"/>
            <w:shd w:val="clear" w:color="auto" w:fill="auto"/>
          </w:tcPr>
          <w:p w14:paraId="50B8BEF0" w14:textId="14B6D9EB" w:rsidR="00CF2F99" w:rsidRPr="006909FC" w:rsidRDefault="00CF2F99" w:rsidP="00CF2F99">
            <w:pPr>
              <w:pStyle w:val="NoSpacing"/>
              <w:rPr>
                <w:rFonts w:ascii="Times New Roman" w:hAnsi="Times New Roman" w:cs="Times New Roman"/>
                <w:sz w:val="16"/>
                <w:szCs w:val="16"/>
              </w:rPr>
            </w:pPr>
            <w:r w:rsidRPr="006909FC">
              <w:rPr>
                <w:rFonts w:ascii="Times New Roman" w:hAnsi="Times New Roman" w:cs="Times New Roman"/>
                <w:sz w:val="16"/>
                <w:szCs w:val="16"/>
              </w:rPr>
              <w:t>Students will analyze a lyric poem by completing a TPCASTT and an imagery chart that prepares them for writing an essay.</w:t>
            </w:r>
          </w:p>
          <w:p w14:paraId="45D2CF82" w14:textId="436F7E7A" w:rsidR="008C198E" w:rsidRPr="006909FC" w:rsidRDefault="008C198E" w:rsidP="00CF2F99">
            <w:pPr>
              <w:pStyle w:val="NoSpacing"/>
              <w:rPr>
                <w:rFonts w:ascii="Times New Roman" w:hAnsi="Times New Roman" w:cs="Times New Roman"/>
                <w:sz w:val="16"/>
                <w:szCs w:val="16"/>
              </w:rPr>
            </w:pPr>
          </w:p>
          <w:p w14:paraId="51E04DC4" w14:textId="0259C0EE" w:rsidR="00A27E3D" w:rsidRPr="006909FC" w:rsidRDefault="00CF741C" w:rsidP="00CF741C">
            <w:pPr>
              <w:pStyle w:val="NoSpacing"/>
              <w:rPr>
                <w:rFonts w:ascii="Times New Roman" w:hAnsi="Times New Roman" w:cs="Times New Roman"/>
                <w:sz w:val="16"/>
                <w:szCs w:val="16"/>
              </w:rPr>
            </w:pPr>
            <w:bookmarkStart w:id="0" w:name="_GoBack"/>
            <w:bookmarkEnd w:id="0"/>
            <w:r w:rsidRPr="006909FC">
              <w:rPr>
                <w:rFonts w:ascii="Times New Roman" w:hAnsi="Times New Roman" w:cs="Times New Roman"/>
                <w:sz w:val="16"/>
                <w:szCs w:val="16"/>
              </w:rPr>
              <w:t xml:space="preserve"> </w:t>
            </w:r>
          </w:p>
        </w:tc>
        <w:tc>
          <w:tcPr>
            <w:tcW w:w="2430" w:type="dxa"/>
            <w:shd w:val="clear" w:color="auto" w:fill="auto"/>
          </w:tcPr>
          <w:p w14:paraId="3D80A7E1" w14:textId="77777777" w:rsidR="00B70679" w:rsidRPr="006909FC" w:rsidRDefault="00B70679" w:rsidP="00B70679">
            <w:pPr>
              <w:pStyle w:val="NoSpacing"/>
              <w:rPr>
                <w:rFonts w:ascii="Times New Roman" w:hAnsi="Times New Roman" w:cs="Times New Roman"/>
                <w:sz w:val="16"/>
                <w:szCs w:val="16"/>
              </w:rPr>
            </w:pPr>
            <w:r w:rsidRPr="006909FC">
              <w:rPr>
                <w:rFonts w:ascii="Times New Roman" w:hAnsi="Times New Roman" w:cs="Times New Roman"/>
                <w:sz w:val="16"/>
                <w:szCs w:val="16"/>
              </w:rPr>
              <w:t>Students will demonstrate their understanding of how both authors convey their personal thoughts and feelings through the use of word choice and imagery by completing a quiz scoring 70% or better, and completing a timed essay.</w:t>
            </w:r>
          </w:p>
          <w:p w14:paraId="44DFC936" w14:textId="6EEB4707" w:rsidR="009D7010" w:rsidRPr="006909FC" w:rsidRDefault="009D7010" w:rsidP="00A827C8">
            <w:pPr>
              <w:pStyle w:val="NoSpacing"/>
              <w:rPr>
                <w:rFonts w:ascii="Times New Roman" w:hAnsi="Times New Roman" w:cs="Times New Roman"/>
                <w:sz w:val="16"/>
                <w:szCs w:val="16"/>
              </w:rPr>
            </w:pPr>
          </w:p>
        </w:tc>
        <w:tc>
          <w:tcPr>
            <w:tcW w:w="2250" w:type="dxa"/>
          </w:tcPr>
          <w:p w14:paraId="0BB54054" w14:textId="1347FD09" w:rsidR="00B70679" w:rsidRPr="006909FC" w:rsidRDefault="00B70679" w:rsidP="00B70679">
            <w:pPr>
              <w:pStyle w:val="NoSpacing"/>
              <w:rPr>
                <w:rFonts w:ascii="Times New Roman" w:hAnsi="Times New Roman" w:cs="Times New Roman"/>
                <w:sz w:val="16"/>
                <w:szCs w:val="16"/>
              </w:rPr>
            </w:pPr>
            <w:r w:rsidRPr="006909FC">
              <w:rPr>
                <w:rFonts w:ascii="Times New Roman" w:hAnsi="Times New Roman" w:cs="Times New Roman"/>
                <w:sz w:val="16"/>
                <w:szCs w:val="16"/>
              </w:rPr>
              <w:t>Students will demonstrate their understanding of how both authors convey their personal thoughts and feelings through the use of word choice and imagery by completing a timed essay.</w:t>
            </w:r>
          </w:p>
          <w:p w14:paraId="761448C1" w14:textId="5310D892" w:rsidR="00790798" w:rsidRPr="006909FC" w:rsidRDefault="00790798" w:rsidP="006756C5">
            <w:pPr>
              <w:rPr>
                <w:rFonts w:ascii="Times New Roman" w:hAnsi="Times New Roman" w:cs="Times New Roman"/>
                <w:sz w:val="16"/>
                <w:szCs w:val="16"/>
              </w:rPr>
            </w:pPr>
          </w:p>
        </w:tc>
        <w:tc>
          <w:tcPr>
            <w:tcW w:w="3348" w:type="dxa"/>
            <w:shd w:val="clear" w:color="auto" w:fill="auto"/>
          </w:tcPr>
          <w:p w14:paraId="7BE1C57A" w14:textId="77777777" w:rsidR="006909FC" w:rsidRPr="006909FC" w:rsidRDefault="006909FC" w:rsidP="006909FC">
            <w:pPr>
              <w:rPr>
                <w:rFonts w:ascii="Times New Roman" w:hAnsi="Times New Roman" w:cs="Times New Roman"/>
                <w:sz w:val="16"/>
                <w:szCs w:val="16"/>
              </w:rPr>
            </w:pPr>
            <w:r w:rsidRPr="006909FC">
              <w:rPr>
                <w:rFonts w:ascii="Times New Roman" w:hAnsi="Times New Roman" w:cs="Times New Roman"/>
                <w:sz w:val="16"/>
                <w:szCs w:val="16"/>
              </w:rPr>
              <w:t>Students will be able to analyze “Bodybuilder’s Contest,” “400 Meter Free-Style,” “The Night Poetry Rocked the House” focusing on form, sound devices, imagery, and figurative language.</w:t>
            </w:r>
          </w:p>
          <w:p w14:paraId="430071CD" w14:textId="48512AC9" w:rsidR="007578FB" w:rsidRPr="006909FC" w:rsidRDefault="007578FB" w:rsidP="006B5AC1">
            <w:pPr>
              <w:pStyle w:val="NoSpacing"/>
              <w:rPr>
                <w:rFonts w:ascii="Times New Roman" w:hAnsi="Times New Roman" w:cs="Times New Roman"/>
                <w:sz w:val="16"/>
                <w:szCs w:val="16"/>
              </w:rPr>
            </w:pPr>
          </w:p>
        </w:tc>
      </w:tr>
      <w:tr w:rsidR="00113A5A" w:rsidRPr="006909FC" w14:paraId="13DEB5EC" w14:textId="77777777" w:rsidTr="006909FC">
        <w:trPr>
          <w:trHeight w:val="872"/>
        </w:trPr>
        <w:tc>
          <w:tcPr>
            <w:tcW w:w="1581" w:type="dxa"/>
            <w:shd w:val="clear" w:color="auto" w:fill="A6A6A6" w:themeFill="background1" w:themeFillShade="A6"/>
          </w:tcPr>
          <w:p w14:paraId="2ED1B813" w14:textId="77777777" w:rsidR="00844AEE" w:rsidRPr="006909FC" w:rsidRDefault="00844AEE" w:rsidP="00050C07">
            <w:pPr>
              <w:jc w:val="center"/>
              <w:rPr>
                <w:rFonts w:ascii="Times New Roman" w:hAnsi="Times New Roman" w:cs="Times New Roman"/>
                <w:b/>
                <w:sz w:val="16"/>
                <w:szCs w:val="16"/>
              </w:rPr>
            </w:pPr>
            <w:r w:rsidRPr="006909FC">
              <w:rPr>
                <w:rFonts w:ascii="Times New Roman" w:hAnsi="Times New Roman" w:cs="Times New Roman"/>
                <w:b/>
                <w:sz w:val="16"/>
                <w:szCs w:val="16"/>
              </w:rPr>
              <w:t>Essential</w:t>
            </w:r>
          </w:p>
          <w:p w14:paraId="3E8F6E0C" w14:textId="77777777" w:rsidR="00844AEE" w:rsidRPr="006909FC" w:rsidRDefault="00844AEE" w:rsidP="00050C07">
            <w:pPr>
              <w:jc w:val="center"/>
              <w:rPr>
                <w:rFonts w:ascii="Times New Roman" w:hAnsi="Times New Roman" w:cs="Times New Roman"/>
                <w:sz w:val="16"/>
                <w:szCs w:val="16"/>
              </w:rPr>
            </w:pPr>
            <w:r w:rsidRPr="006909FC">
              <w:rPr>
                <w:rFonts w:ascii="Times New Roman" w:hAnsi="Times New Roman" w:cs="Times New Roman"/>
                <w:b/>
                <w:sz w:val="16"/>
                <w:szCs w:val="16"/>
              </w:rPr>
              <w:t>Question(s):</w:t>
            </w:r>
          </w:p>
        </w:tc>
        <w:tc>
          <w:tcPr>
            <w:tcW w:w="2577" w:type="dxa"/>
            <w:shd w:val="clear" w:color="auto" w:fill="auto"/>
          </w:tcPr>
          <w:p w14:paraId="0C411D0A" w14:textId="77777777" w:rsidR="000E37FE" w:rsidRPr="006909FC" w:rsidRDefault="000E37FE" w:rsidP="000E37FE">
            <w:pPr>
              <w:pStyle w:val="NoSpacing"/>
              <w:rPr>
                <w:rFonts w:ascii="Times New Roman" w:hAnsi="Times New Roman" w:cs="Times New Roman"/>
                <w:sz w:val="16"/>
                <w:szCs w:val="16"/>
              </w:rPr>
            </w:pPr>
            <w:r w:rsidRPr="006909FC">
              <w:rPr>
                <w:rFonts w:ascii="Times New Roman" w:hAnsi="Times New Roman" w:cs="Times New Roman"/>
                <w:sz w:val="16"/>
                <w:szCs w:val="16"/>
              </w:rPr>
              <w:t>What lives in your memory?</w:t>
            </w:r>
          </w:p>
          <w:p w14:paraId="1F7D953B" w14:textId="1578B9FF" w:rsidR="00844AEE" w:rsidRPr="006909FC" w:rsidRDefault="00844AEE" w:rsidP="00E63210">
            <w:pPr>
              <w:rPr>
                <w:rFonts w:ascii="Times New Roman" w:hAnsi="Times New Roman" w:cs="Times New Roman"/>
                <w:sz w:val="16"/>
                <w:szCs w:val="16"/>
              </w:rPr>
            </w:pPr>
          </w:p>
        </w:tc>
        <w:tc>
          <w:tcPr>
            <w:tcW w:w="2430" w:type="dxa"/>
            <w:shd w:val="clear" w:color="auto" w:fill="auto"/>
          </w:tcPr>
          <w:p w14:paraId="41AFFE63" w14:textId="77777777" w:rsidR="00CF2F99" w:rsidRPr="006909FC" w:rsidRDefault="00CF2F99" w:rsidP="00CF2F99">
            <w:pPr>
              <w:pStyle w:val="NoSpacing"/>
              <w:rPr>
                <w:rFonts w:ascii="Times New Roman" w:hAnsi="Times New Roman" w:cs="Times New Roman"/>
                <w:sz w:val="16"/>
                <w:szCs w:val="16"/>
              </w:rPr>
            </w:pPr>
            <w:r w:rsidRPr="006909FC">
              <w:rPr>
                <w:rFonts w:ascii="Times New Roman" w:hAnsi="Times New Roman" w:cs="Times New Roman"/>
                <w:sz w:val="16"/>
                <w:szCs w:val="16"/>
              </w:rPr>
              <w:t>What lives in your memory?</w:t>
            </w:r>
          </w:p>
          <w:p w14:paraId="75EBE472" w14:textId="538417FE" w:rsidR="00844AEE" w:rsidRPr="006909FC" w:rsidRDefault="00844AEE" w:rsidP="00F64CFE">
            <w:pPr>
              <w:rPr>
                <w:rFonts w:ascii="Times New Roman" w:hAnsi="Times New Roman" w:cs="Times New Roman"/>
                <w:sz w:val="16"/>
                <w:szCs w:val="16"/>
              </w:rPr>
            </w:pPr>
          </w:p>
        </w:tc>
        <w:tc>
          <w:tcPr>
            <w:tcW w:w="2430" w:type="dxa"/>
            <w:shd w:val="clear" w:color="auto" w:fill="auto"/>
          </w:tcPr>
          <w:p w14:paraId="2AEEB4A1" w14:textId="77777777" w:rsidR="00B70679" w:rsidRPr="006909FC" w:rsidRDefault="00B70679" w:rsidP="00B70679">
            <w:pPr>
              <w:pStyle w:val="NoSpacing"/>
              <w:rPr>
                <w:rFonts w:ascii="Times New Roman" w:hAnsi="Times New Roman" w:cs="Times New Roman"/>
                <w:sz w:val="16"/>
                <w:szCs w:val="16"/>
              </w:rPr>
            </w:pPr>
            <w:r w:rsidRPr="006909FC">
              <w:rPr>
                <w:rFonts w:ascii="Times New Roman" w:hAnsi="Times New Roman" w:cs="Times New Roman"/>
                <w:sz w:val="16"/>
                <w:szCs w:val="16"/>
              </w:rPr>
              <w:t>How does an author convey their personal thoughts and feelings through the use of word choice and imagery?</w:t>
            </w:r>
          </w:p>
          <w:p w14:paraId="453E6016" w14:textId="0D99597F" w:rsidR="00844AEE" w:rsidRPr="006909FC" w:rsidRDefault="00844AEE" w:rsidP="00A827C8">
            <w:pPr>
              <w:pStyle w:val="NoSpacing"/>
              <w:rPr>
                <w:rFonts w:ascii="Times New Roman" w:hAnsi="Times New Roman" w:cs="Times New Roman"/>
                <w:sz w:val="16"/>
                <w:szCs w:val="16"/>
              </w:rPr>
            </w:pPr>
          </w:p>
        </w:tc>
        <w:tc>
          <w:tcPr>
            <w:tcW w:w="2250" w:type="dxa"/>
          </w:tcPr>
          <w:p w14:paraId="22946021" w14:textId="77777777" w:rsidR="00B70679" w:rsidRPr="006909FC" w:rsidRDefault="00B70679" w:rsidP="00B70679">
            <w:pPr>
              <w:pStyle w:val="NoSpacing"/>
              <w:rPr>
                <w:rFonts w:ascii="Times New Roman" w:hAnsi="Times New Roman" w:cs="Times New Roman"/>
                <w:sz w:val="16"/>
                <w:szCs w:val="16"/>
              </w:rPr>
            </w:pPr>
            <w:r w:rsidRPr="006909FC">
              <w:rPr>
                <w:rFonts w:ascii="Times New Roman" w:hAnsi="Times New Roman" w:cs="Times New Roman"/>
                <w:sz w:val="16"/>
                <w:szCs w:val="16"/>
              </w:rPr>
              <w:t>How does an author convey their personal thoughts and feelings through the use of word choice and imagery?</w:t>
            </w:r>
          </w:p>
          <w:p w14:paraId="04F8FDBE" w14:textId="6EDF6368" w:rsidR="00790798" w:rsidRPr="006909FC" w:rsidRDefault="00790798" w:rsidP="00292342">
            <w:pPr>
              <w:rPr>
                <w:rFonts w:ascii="Times New Roman" w:hAnsi="Times New Roman" w:cs="Times New Roman"/>
                <w:sz w:val="16"/>
                <w:szCs w:val="16"/>
              </w:rPr>
            </w:pPr>
          </w:p>
        </w:tc>
        <w:tc>
          <w:tcPr>
            <w:tcW w:w="3348" w:type="dxa"/>
            <w:shd w:val="clear" w:color="auto" w:fill="auto"/>
          </w:tcPr>
          <w:p w14:paraId="0464DAA7" w14:textId="77777777" w:rsidR="006909FC" w:rsidRPr="006909FC" w:rsidRDefault="006909FC" w:rsidP="006909FC">
            <w:pPr>
              <w:pStyle w:val="NoSpacing"/>
              <w:rPr>
                <w:rFonts w:ascii="Times New Roman" w:hAnsi="Times New Roman" w:cs="Times New Roman"/>
                <w:sz w:val="16"/>
                <w:szCs w:val="16"/>
              </w:rPr>
            </w:pPr>
            <w:r w:rsidRPr="006909FC">
              <w:rPr>
                <w:rFonts w:ascii="Times New Roman" w:hAnsi="Times New Roman" w:cs="Times New Roman"/>
                <w:sz w:val="16"/>
                <w:szCs w:val="16"/>
              </w:rPr>
              <w:t>What makes a great competitor?</w:t>
            </w:r>
          </w:p>
          <w:p w14:paraId="5F2B1C04" w14:textId="0F4A211F" w:rsidR="005C0B5A" w:rsidRPr="006909FC" w:rsidRDefault="005C0B5A" w:rsidP="00AF3958">
            <w:pPr>
              <w:rPr>
                <w:rFonts w:ascii="Times New Roman" w:hAnsi="Times New Roman" w:cs="Times New Roman"/>
                <w:sz w:val="16"/>
                <w:szCs w:val="16"/>
              </w:rPr>
            </w:pPr>
          </w:p>
        </w:tc>
      </w:tr>
      <w:tr w:rsidR="00CF2F99" w:rsidRPr="006909FC" w14:paraId="63596269" w14:textId="77777777" w:rsidTr="006909FC">
        <w:trPr>
          <w:trHeight w:val="314"/>
        </w:trPr>
        <w:tc>
          <w:tcPr>
            <w:tcW w:w="1581" w:type="dxa"/>
            <w:shd w:val="clear" w:color="auto" w:fill="A6A6A6" w:themeFill="background1" w:themeFillShade="A6"/>
          </w:tcPr>
          <w:p w14:paraId="61F5EADC" w14:textId="77777777" w:rsidR="00CF2F99" w:rsidRPr="006909FC" w:rsidRDefault="00CF2F99" w:rsidP="00CF2F99">
            <w:pPr>
              <w:jc w:val="center"/>
              <w:rPr>
                <w:rFonts w:ascii="Times New Roman" w:hAnsi="Times New Roman" w:cs="Times New Roman"/>
                <w:b/>
                <w:sz w:val="16"/>
                <w:szCs w:val="16"/>
              </w:rPr>
            </w:pPr>
            <w:r w:rsidRPr="006909FC">
              <w:rPr>
                <w:rFonts w:ascii="Times New Roman" w:hAnsi="Times New Roman" w:cs="Times New Roman"/>
                <w:b/>
                <w:sz w:val="16"/>
                <w:szCs w:val="16"/>
              </w:rPr>
              <w:t>Standards:</w:t>
            </w:r>
          </w:p>
        </w:tc>
        <w:tc>
          <w:tcPr>
            <w:tcW w:w="2577" w:type="dxa"/>
            <w:shd w:val="clear" w:color="auto" w:fill="auto"/>
          </w:tcPr>
          <w:p w14:paraId="323FE8BE" w14:textId="6693ECC7" w:rsidR="00CF2F99" w:rsidRPr="006909FC" w:rsidRDefault="00CF2F99" w:rsidP="00CF2F99">
            <w:pPr>
              <w:rPr>
                <w:rFonts w:ascii="Times New Roman" w:hAnsi="Times New Roman" w:cs="Times New Roman"/>
                <w:sz w:val="16"/>
                <w:szCs w:val="16"/>
              </w:rPr>
            </w:pPr>
            <w:r w:rsidRPr="006909FC">
              <w:rPr>
                <w:rFonts w:ascii="Times New Roman" w:hAnsi="Times New Roman" w:cs="Times New Roman"/>
                <w:sz w:val="16"/>
                <w:szCs w:val="16"/>
              </w:rPr>
              <w:t>RL1 RL 4 W4</w:t>
            </w:r>
          </w:p>
        </w:tc>
        <w:tc>
          <w:tcPr>
            <w:tcW w:w="2430" w:type="dxa"/>
            <w:shd w:val="clear" w:color="auto" w:fill="auto"/>
          </w:tcPr>
          <w:p w14:paraId="58D08D4D" w14:textId="6E658813" w:rsidR="00CF2F99" w:rsidRPr="006909FC" w:rsidRDefault="00CF2F99" w:rsidP="00CF2F99">
            <w:pPr>
              <w:rPr>
                <w:rFonts w:ascii="Times New Roman" w:hAnsi="Times New Roman" w:cs="Times New Roman"/>
                <w:sz w:val="16"/>
                <w:szCs w:val="16"/>
              </w:rPr>
            </w:pPr>
            <w:r w:rsidRPr="006909FC">
              <w:rPr>
                <w:rFonts w:ascii="Times New Roman" w:hAnsi="Times New Roman" w:cs="Times New Roman"/>
                <w:sz w:val="16"/>
                <w:szCs w:val="16"/>
              </w:rPr>
              <w:t>RL1 RL 4 W4</w:t>
            </w:r>
          </w:p>
        </w:tc>
        <w:tc>
          <w:tcPr>
            <w:tcW w:w="2430" w:type="dxa"/>
            <w:shd w:val="clear" w:color="auto" w:fill="auto"/>
          </w:tcPr>
          <w:p w14:paraId="53C9995D" w14:textId="4E0EC6AC" w:rsidR="00CF2F99" w:rsidRPr="006909FC" w:rsidRDefault="00B70679" w:rsidP="00CF2F99">
            <w:pPr>
              <w:rPr>
                <w:rFonts w:ascii="Times New Roman" w:hAnsi="Times New Roman" w:cs="Times New Roman"/>
                <w:sz w:val="16"/>
                <w:szCs w:val="16"/>
              </w:rPr>
            </w:pPr>
            <w:r w:rsidRPr="006909FC">
              <w:rPr>
                <w:rFonts w:ascii="Times New Roman" w:hAnsi="Times New Roman" w:cs="Times New Roman"/>
                <w:sz w:val="16"/>
                <w:szCs w:val="16"/>
              </w:rPr>
              <w:t>RL 1, 2, 4, 5, 6, 10; L 1, 2, 5; W2 b, c, d, e, f; W4; W9</w:t>
            </w:r>
          </w:p>
        </w:tc>
        <w:tc>
          <w:tcPr>
            <w:tcW w:w="2250" w:type="dxa"/>
          </w:tcPr>
          <w:p w14:paraId="780D6F2E" w14:textId="6AB29420" w:rsidR="00CF2F99" w:rsidRPr="006909FC" w:rsidRDefault="00A12966" w:rsidP="00CF2F99">
            <w:pPr>
              <w:rPr>
                <w:rFonts w:ascii="Times New Roman" w:hAnsi="Times New Roman" w:cs="Times New Roman"/>
                <w:sz w:val="16"/>
                <w:szCs w:val="16"/>
              </w:rPr>
            </w:pPr>
            <w:r w:rsidRPr="006909FC">
              <w:rPr>
                <w:rFonts w:ascii="Times New Roman" w:hAnsi="Times New Roman" w:cs="Times New Roman"/>
                <w:sz w:val="16"/>
                <w:szCs w:val="16"/>
              </w:rPr>
              <w:t>RL 1, 2, 4, 5, 6, 10; L 1, 2, 5; W2 b, c, d, e, f; W4; W9</w:t>
            </w:r>
          </w:p>
        </w:tc>
        <w:tc>
          <w:tcPr>
            <w:tcW w:w="3348" w:type="dxa"/>
            <w:shd w:val="clear" w:color="auto" w:fill="auto"/>
          </w:tcPr>
          <w:p w14:paraId="366F3537" w14:textId="7B275BB2" w:rsidR="00CF2F99" w:rsidRPr="006909FC" w:rsidRDefault="006909FC" w:rsidP="00CF2F99">
            <w:pPr>
              <w:rPr>
                <w:rFonts w:ascii="Times New Roman" w:hAnsi="Times New Roman" w:cs="Times New Roman"/>
                <w:sz w:val="16"/>
                <w:szCs w:val="16"/>
              </w:rPr>
            </w:pPr>
            <w:r w:rsidRPr="006909FC">
              <w:rPr>
                <w:rFonts w:ascii="Times New Roman" w:hAnsi="Times New Roman" w:cs="Times New Roman"/>
                <w:sz w:val="16"/>
                <w:szCs w:val="16"/>
              </w:rPr>
              <w:t>RL 4, RL 10, L 3, L 4, L 5</w:t>
            </w:r>
          </w:p>
        </w:tc>
      </w:tr>
      <w:tr w:rsidR="00CF2F99" w:rsidRPr="006909FC" w14:paraId="2C249229" w14:textId="77777777" w:rsidTr="006909FC">
        <w:trPr>
          <w:trHeight w:val="269"/>
        </w:trPr>
        <w:tc>
          <w:tcPr>
            <w:tcW w:w="1581" w:type="dxa"/>
            <w:shd w:val="clear" w:color="auto" w:fill="A6A6A6" w:themeFill="background1" w:themeFillShade="A6"/>
          </w:tcPr>
          <w:p w14:paraId="77213167" w14:textId="77777777" w:rsidR="00CF2F99" w:rsidRPr="006909FC" w:rsidRDefault="00CF2F99" w:rsidP="00CF2F99">
            <w:pPr>
              <w:jc w:val="center"/>
              <w:rPr>
                <w:rFonts w:ascii="Times New Roman" w:hAnsi="Times New Roman" w:cs="Times New Roman"/>
                <w:b/>
                <w:sz w:val="16"/>
                <w:szCs w:val="16"/>
              </w:rPr>
            </w:pPr>
            <w:r w:rsidRPr="006909FC">
              <w:rPr>
                <w:rFonts w:ascii="Times New Roman" w:hAnsi="Times New Roman" w:cs="Times New Roman"/>
                <w:b/>
                <w:sz w:val="16"/>
                <w:szCs w:val="16"/>
              </w:rPr>
              <w:t>Warm-Up:</w:t>
            </w:r>
          </w:p>
        </w:tc>
        <w:tc>
          <w:tcPr>
            <w:tcW w:w="2577" w:type="dxa"/>
            <w:shd w:val="clear" w:color="auto" w:fill="auto"/>
          </w:tcPr>
          <w:p w14:paraId="4F7145C3" w14:textId="57FD50E4" w:rsidR="00CF2F99" w:rsidRPr="006909FC" w:rsidRDefault="00CF2F99" w:rsidP="00CF2F99">
            <w:pPr>
              <w:rPr>
                <w:rFonts w:ascii="Times New Roman" w:hAnsi="Times New Roman" w:cs="Times New Roman"/>
                <w:sz w:val="16"/>
                <w:szCs w:val="16"/>
              </w:rPr>
            </w:pPr>
            <w:r w:rsidRPr="006909FC">
              <w:rPr>
                <w:rFonts w:ascii="Times New Roman" w:hAnsi="Times New Roman" w:cs="Times New Roman"/>
                <w:sz w:val="16"/>
                <w:szCs w:val="16"/>
              </w:rPr>
              <w:t>Braggart</w:t>
            </w:r>
          </w:p>
        </w:tc>
        <w:tc>
          <w:tcPr>
            <w:tcW w:w="2430" w:type="dxa"/>
            <w:shd w:val="clear" w:color="auto" w:fill="auto"/>
          </w:tcPr>
          <w:p w14:paraId="478E21BB" w14:textId="072D4955" w:rsidR="00CF2F99" w:rsidRPr="006909FC" w:rsidRDefault="00CF2F99" w:rsidP="00CF2F99">
            <w:pPr>
              <w:rPr>
                <w:rFonts w:ascii="Times New Roman" w:hAnsi="Times New Roman" w:cs="Times New Roman"/>
                <w:color w:val="000000" w:themeColor="text1"/>
                <w:sz w:val="16"/>
                <w:szCs w:val="16"/>
              </w:rPr>
            </w:pPr>
            <w:r w:rsidRPr="006909FC">
              <w:rPr>
                <w:rFonts w:ascii="Times New Roman" w:hAnsi="Times New Roman" w:cs="Times New Roman"/>
                <w:color w:val="000000" w:themeColor="text1"/>
                <w:sz w:val="16"/>
                <w:szCs w:val="16"/>
              </w:rPr>
              <w:t>Brawl</w:t>
            </w:r>
          </w:p>
        </w:tc>
        <w:tc>
          <w:tcPr>
            <w:tcW w:w="2430" w:type="dxa"/>
            <w:shd w:val="clear" w:color="auto" w:fill="auto"/>
          </w:tcPr>
          <w:p w14:paraId="32B0DF3F" w14:textId="02A0013B" w:rsidR="00CF2F99" w:rsidRPr="006909FC" w:rsidRDefault="00CF2F99" w:rsidP="00CF2F99">
            <w:pPr>
              <w:rPr>
                <w:rFonts w:ascii="Times New Roman" w:hAnsi="Times New Roman" w:cs="Times New Roman"/>
                <w:sz w:val="16"/>
                <w:szCs w:val="16"/>
              </w:rPr>
            </w:pPr>
            <w:r w:rsidRPr="006909FC">
              <w:rPr>
                <w:rFonts w:ascii="Times New Roman" w:hAnsi="Times New Roman" w:cs="Times New Roman"/>
                <w:sz w:val="16"/>
                <w:szCs w:val="16"/>
              </w:rPr>
              <w:t>Bugle</w:t>
            </w:r>
          </w:p>
        </w:tc>
        <w:tc>
          <w:tcPr>
            <w:tcW w:w="2250" w:type="dxa"/>
          </w:tcPr>
          <w:p w14:paraId="46714555" w14:textId="2E77EC57" w:rsidR="00CF2F99" w:rsidRPr="006909FC" w:rsidRDefault="00CF2F99" w:rsidP="00CF2F99">
            <w:pPr>
              <w:rPr>
                <w:rFonts w:ascii="Times New Roman" w:hAnsi="Times New Roman" w:cs="Times New Roman"/>
                <w:sz w:val="16"/>
                <w:szCs w:val="16"/>
              </w:rPr>
            </w:pPr>
            <w:r w:rsidRPr="006909FC">
              <w:rPr>
                <w:rFonts w:ascii="Times New Roman" w:hAnsi="Times New Roman" w:cs="Times New Roman"/>
                <w:sz w:val="16"/>
                <w:szCs w:val="16"/>
              </w:rPr>
              <w:t>Cleave</w:t>
            </w:r>
          </w:p>
        </w:tc>
        <w:tc>
          <w:tcPr>
            <w:tcW w:w="3348" w:type="dxa"/>
            <w:shd w:val="clear" w:color="auto" w:fill="auto"/>
          </w:tcPr>
          <w:p w14:paraId="027DB8BB" w14:textId="40C0959E" w:rsidR="00CF2F99" w:rsidRPr="006909FC" w:rsidRDefault="00CF2F99" w:rsidP="00CF2F99">
            <w:pPr>
              <w:rPr>
                <w:rFonts w:ascii="Times New Roman" w:hAnsi="Times New Roman" w:cs="Times New Roman"/>
                <w:sz w:val="16"/>
                <w:szCs w:val="16"/>
              </w:rPr>
            </w:pPr>
            <w:r w:rsidRPr="006909FC">
              <w:rPr>
                <w:rFonts w:ascii="Times New Roman" w:hAnsi="Times New Roman" w:cs="Times New Roman"/>
                <w:sz w:val="16"/>
                <w:szCs w:val="16"/>
              </w:rPr>
              <w:t>Conjure</w:t>
            </w:r>
          </w:p>
        </w:tc>
      </w:tr>
      <w:tr w:rsidR="00CF2F99" w:rsidRPr="006909FC" w14:paraId="0BF50918" w14:textId="77777777" w:rsidTr="006909FC">
        <w:trPr>
          <w:trHeight w:val="574"/>
        </w:trPr>
        <w:tc>
          <w:tcPr>
            <w:tcW w:w="1581" w:type="dxa"/>
            <w:shd w:val="clear" w:color="auto" w:fill="A6A6A6" w:themeFill="background1" w:themeFillShade="A6"/>
          </w:tcPr>
          <w:p w14:paraId="1207F987" w14:textId="77777777" w:rsidR="00CF2F99" w:rsidRPr="006909FC" w:rsidRDefault="00CF2F99" w:rsidP="00CF2F99">
            <w:pPr>
              <w:jc w:val="center"/>
              <w:rPr>
                <w:rFonts w:ascii="Times New Roman" w:hAnsi="Times New Roman" w:cs="Times New Roman"/>
                <w:b/>
                <w:sz w:val="16"/>
                <w:szCs w:val="16"/>
              </w:rPr>
            </w:pPr>
            <w:r w:rsidRPr="006909FC">
              <w:rPr>
                <w:rFonts w:ascii="Times New Roman" w:hAnsi="Times New Roman" w:cs="Times New Roman"/>
                <w:b/>
                <w:sz w:val="16"/>
                <w:szCs w:val="16"/>
              </w:rPr>
              <w:t>Agenda:</w:t>
            </w:r>
          </w:p>
        </w:tc>
        <w:tc>
          <w:tcPr>
            <w:tcW w:w="2577" w:type="dxa"/>
            <w:shd w:val="clear" w:color="auto" w:fill="auto"/>
          </w:tcPr>
          <w:p w14:paraId="329E03D7" w14:textId="77777777"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Warm-up: vocabulary word</w:t>
            </w:r>
          </w:p>
          <w:p w14:paraId="4DD0C3EC" w14:textId="60265CCE"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Review essay prompt</w:t>
            </w:r>
            <w:r w:rsidR="00A3443A" w:rsidRPr="006909FC">
              <w:rPr>
                <w:rFonts w:ascii="Times New Roman" w:hAnsi="Times New Roman" w:cs="Times New Roman"/>
                <w:sz w:val="16"/>
                <w:szCs w:val="16"/>
              </w:rPr>
              <w:t xml:space="preserve"> &amp; </w:t>
            </w:r>
            <w:r w:rsidRPr="006909FC">
              <w:rPr>
                <w:rFonts w:ascii="Times New Roman" w:hAnsi="Times New Roman" w:cs="Times New Roman"/>
                <w:sz w:val="16"/>
                <w:szCs w:val="16"/>
              </w:rPr>
              <w:t>lyric poetry p. 749</w:t>
            </w:r>
          </w:p>
          <w:p w14:paraId="5B269E43" w14:textId="1C8142F0"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Introduce author Theodore Roethke</w:t>
            </w:r>
            <w:r w:rsidR="00A3443A" w:rsidRPr="006909FC">
              <w:rPr>
                <w:rFonts w:ascii="Times New Roman" w:hAnsi="Times New Roman" w:cs="Times New Roman"/>
                <w:sz w:val="16"/>
                <w:szCs w:val="16"/>
              </w:rPr>
              <w:t xml:space="preserve">. </w:t>
            </w:r>
            <w:r w:rsidRPr="006909FC">
              <w:rPr>
                <w:rFonts w:ascii="Times New Roman" w:hAnsi="Times New Roman" w:cs="Times New Roman"/>
                <w:sz w:val="16"/>
                <w:szCs w:val="16"/>
              </w:rPr>
              <w:t>Read through “My Papa’s Waltz”</w:t>
            </w:r>
          </w:p>
          <w:p w14:paraId="558020AC" w14:textId="1DF45018"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Teacher to lead discussion about poem and complete example TPCASTT</w:t>
            </w:r>
            <w:r w:rsidR="00A3443A" w:rsidRPr="006909FC">
              <w:rPr>
                <w:rFonts w:ascii="Times New Roman" w:hAnsi="Times New Roman" w:cs="Times New Roman"/>
                <w:sz w:val="16"/>
                <w:szCs w:val="16"/>
              </w:rPr>
              <w:t xml:space="preserve"> (</w:t>
            </w:r>
            <w:r w:rsidRPr="006909FC">
              <w:rPr>
                <w:rFonts w:ascii="Times New Roman" w:hAnsi="Times New Roman" w:cs="Times New Roman"/>
                <w:sz w:val="16"/>
                <w:szCs w:val="16"/>
              </w:rPr>
              <w:t>Stanzas</w:t>
            </w:r>
            <w:r w:rsidR="00A3443A" w:rsidRPr="006909FC">
              <w:rPr>
                <w:rFonts w:ascii="Times New Roman" w:hAnsi="Times New Roman" w:cs="Times New Roman"/>
                <w:sz w:val="16"/>
                <w:szCs w:val="16"/>
              </w:rPr>
              <w:t xml:space="preserve">, </w:t>
            </w:r>
            <w:r w:rsidRPr="006909FC">
              <w:rPr>
                <w:rFonts w:ascii="Times New Roman" w:hAnsi="Times New Roman" w:cs="Times New Roman"/>
                <w:sz w:val="16"/>
                <w:szCs w:val="16"/>
              </w:rPr>
              <w:t>Rhyme scheme</w:t>
            </w:r>
            <w:r w:rsidR="00A3443A" w:rsidRPr="006909FC">
              <w:rPr>
                <w:rFonts w:ascii="Times New Roman" w:hAnsi="Times New Roman" w:cs="Times New Roman"/>
                <w:sz w:val="16"/>
                <w:szCs w:val="16"/>
              </w:rPr>
              <w:t xml:space="preserve">, </w:t>
            </w:r>
            <w:r w:rsidRPr="006909FC">
              <w:rPr>
                <w:rFonts w:ascii="Times New Roman" w:hAnsi="Times New Roman" w:cs="Times New Roman"/>
                <w:sz w:val="16"/>
                <w:szCs w:val="16"/>
              </w:rPr>
              <w:t>Figurative language – hyperbole, simile</w:t>
            </w:r>
            <w:r w:rsidR="00A3443A" w:rsidRPr="006909FC">
              <w:rPr>
                <w:rFonts w:ascii="Times New Roman" w:hAnsi="Times New Roman" w:cs="Times New Roman"/>
                <w:sz w:val="16"/>
                <w:szCs w:val="16"/>
              </w:rPr>
              <w:t>)</w:t>
            </w:r>
          </w:p>
          <w:p w14:paraId="2F724C9D" w14:textId="77777777"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Go through each stanza and paraphrase</w:t>
            </w:r>
          </w:p>
          <w:p w14:paraId="4EF1EC9D" w14:textId="77777777"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Discussion of imagery and word choices.</w:t>
            </w:r>
          </w:p>
          <w:p w14:paraId="1751F69C" w14:textId="77777777" w:rsidR="00CF2F99" w:rsidRPr="006909FC" w:rsidRDefault="00CF2F99"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Students to complete imagery and inferences chart.</w:t>
            </w:r>
          </w:p>
          <w:p w14:paraId="1B09AA8C" w14:textId="74851433" w:rsidR="00A3443A" w:rsidRPr="006909FC" w:rsidRDefault="00A3443A" w:rsidP="00A3443A">
            <w:pPr>
              <w:pStyle w:val="NoSpacing"/>
              <w:numPr>
                <w:ilvl w:val="0"/>
                <w:numId w:val="26"/>
              </w:numPr>
              <w:rPr>
                <w:rFonts w:ascii="Times New Roman" w:hAnsi="Times New Roman" w:cs="Times New Roman"/>
                <w:sz w:val="16"/>
                <w:szCs w:val="16"/>
              </w:rPr>
            </w:pPr>
            <w:r w:rsidRPr="006909FC">
              <w:rPr>
                <w:rFonts w:ascii="Times New Roman" w:hAnsi="Times New Roman" w:cs="Times New Roman"/>
                <w:sz w:val="16"/>
                <w:szCs w:val="16"/>
              </w:rPr>
              <w:t>Students t</w:t>
            </w:r>
            <w:r w:rsidRPr="006909FC">
              <w:rPr>
                <w:rFonts w:ascii="Times New Roman" w:hAnsi="Times New Roman" w:cs="Times New Roman"/>
                <w:sz w:val="16"/>
                <w:szCs w:val="16"/>
              </w:rPr>
              <w:t xml:space="preserve">o complete simile metaphor race, and </w:t>
            </w:r>
            <w:proofErr w:type="spellStart"/>
            <w:r w:rsidRPr="006909FC">
              <w:rPr>
                <w:rFonts w:ascii="Times New Roman" w:hAnsi="Times New Roman" w:cs="Times New Roman"/>
                <w:sz w:val="16"/>
                <w:szCs w:val="16"/>
              </w:rPr>
              <w:t>yo</w:t>
            </w:r>
            <w:proofErr w:type="spellEnd"/>
            <w:r w:rsidRPr="006909FC">
              <w:rPr>
                <w:rFonts w:ascii="Times New Roman" w:hAnsi="Times New Roman" w:cs="Times New Roman"/>
                <w:sz w:val="16"/>
                <w:szCs w:val="16"/>
              </w:rPr>
              <w:t xml:space="preserve"> mama hyperbole sharing exercise.</w:t>
            </w:r>
          </w:p>
        </w:tc>
        <w:tc>
          <w:tcPr>
            <w:tcW w:w="2430" w:type="dxa"/>
            <w:shd w:val="clear" w:color="auto" w:fill="auto"/>
          </w:tcPr>
          <w:p w14:paraId="0D0C6F15" w14:textId="420F8CC2"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Warm-up: vocabulary word</w:t>
            </w:r>
          </w:p>
          <w:p w14:paraId="310E2A9B" w14:textId="77777777"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 xml:space="preserve">Students will work in groups to answer circle questions on poetry power point. </w:t>
            </w:r>
          </w:p>
          <w:p w14:paraId="07855C12" w14:textId="77777777"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Read through “ I Ask My Mother to Sing”</w:t>
            </w:r>
          </w:p>
          <w:p w14:paraId="2229D743" w14:textId="77777777"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Complete TPCASTT</w:t>
            </w:r>
          </w:p>
          <w:p w14:paraId="3A33EC13" w14:textId="77777777" w:rsidR="00CF2F99" w:rsidRPr="006909FC" w:rsidRDefault="00CF2F99" w:rsidP="00CF2F99">
            <w:pPr>
              <w:pStyle w:val="NoSpacing"/>
              <w:numPr>
                <w:ilvl w:val="0"/>
                <w:numId w:val="29"/>
              </w:numPr>
              <w:rPr>
                <w:rFonts w:ascii="Times New Roman" w:hAnsi="Times New Roman" w:cs="Times New Roman"/>
                <w:sz w:val="16"/>
                <w:szCs w:val="16"/>
              </w:rPr>
            </w:pPr>
            <w:r w:rsidRPr="006909FC">
              <w:rPr>
                <w:rFonts w:ascii="Times New Roman" w:hAnsi="Times New Roman" w:cs="Times New Roman"/>
                <w:sz w:val="16"/>
                <w:szCs w:val="16"/>
              </w:rPr>
              <w:t>Similes – 2</w:t>
            </w:r>
          </w:p>
          <w:p w14:paraId="74F45A5C" w14:textId="77777777" w:rsidR="00CF2F99" w:rsidRPr="006909FC" w:rsidRDefault="00CF2F99" w:rsidP="00CF2F99">
            <w:pPr>
              <w:pStyle w:val="NoSpacing"/>
              <w:numPr>
                <w:ilvl w:val="0"/>
                <w:numId w:val="29"/>
              </w:numPr>
              <w:rPr>
                <w:rFonts w:ascii="Times New Roman" w:hAnsi="Times New Roman" w:cs="Times New Roman"/>
                <w:sz w:val="16"/>
                <w:szCs w:val="16"/>
              </w:rPr>
            </w:pPr>
            <w:r w:rsidRPr="006909FC">
              <w:rPr>
                <w:rFonts w:ascii="Times New Roman" w:hAnsi="Times New Roman" w:cs="Times New Roman"/>
                <w:sz w:val="16"/>
                <w:szCs w:val="16"/>
              </w:rPr>
              <w:t>Consonance “l” sound “</w:t>
            </w:r>
            <w:proofErr w:type="spellStart"/>
            <w:r w:rsidRPr="006909FC">
              <w:rPr>
                <w:rFonts w:ascii="Times New Roman" w:hAnsi="Times New Roman" w:cs="Times New Roman"/>
                <w:sz w:val="16"/>
                <w:szCs w:val="16"/>
              </w:rPr>
              <w:t>ck</w:t>
            </w:r>
            <w:proofErr w:type="spellEnd"/>
            <w:r w:rsidRPr="006909FC">
              <w:rPr>
                <w:rFonts w:ascii="Times New Roman" w:hAnsi="Times New Roman" w:cs="Times New Roman"/>
                <w:sz w:val="16"/>
                <w:szCs w:val="16"/>
              </w:rPr>
              <w:t>” sound</w:t>
            </w:r>
          </w:p>
          <w:p w14:paraId="5D3B63DF" w14:textId="77777777"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Students to complete chart</w:t>
            </w:r>
          </w:p>
          <w:p w14:paraId="4A7343F1" w14:textId="77777777"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Read through “Grape Sherbet”</w:t>
            </w:r>
          </w:p>
          <w:p w14:paraId="43025DE6" w14:textId="77777777" w:rsidR="00CF2F99" w:rsidRPr="006909FC" w:rsidRDefault="00CF2F99" w:rsidP="00CF2F9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Complete TPCASTT</w:t>
            </w:r>
          </w:p>
          <w:p w14:paraId="60A9D210" w14:textId="77777777" w:rsidR="00CF2F99" w:rsidRPr="006909FC" w:rsidRDefault="00CF2F99" w:rsidP="00B70679">
            <w:pPr>
              <w:pStyle w:val="NoSpacing"/>
              <w:numPr>
                <w:ilvl w:val="0"/>
                <w:numId w:val="28"/>
              </w:numPr>
              <w:rPr>
                <w:rFonts w:ascii="Times New Roman" w:hAnsi="Times New Roman" w:cs="Times New Roman"/>
                <w:sz w:val="16"/>
                <w:szCs w:val="16"/>
              </w:rPr>
            </w:pPr>
            <w:r w:rsidRPr="006909FC">
              <w:rPr>
                <w:rFonts w:ascii="Times New Roman" w:hAnsi="Times New Roman" w:cs="Times New Roman"/>
                <w:sz w:val="16"/>
                <w:szCs w:val="16"/>
              </w:rPr>
              <w:t>Students to complete chart</w:t>
            </w:r>
          </w:p>
          <w:p w14:paraId="5CE07A86" w14:textId="29FC1B83" w:rsidR="00B70679" w:rsidRPr="006909FC" w:rsidRDefault="00B70679" w:rsidP="006909FC">
            <w:pPr>
              <w:pStyle w:val="NoSpacing"/>
              <w:rPr>
                <w:rFonts w:ascii="Times New Roman" w:hAnsi="Times New Roman" w:cs="Times New Roman"/>
                <w:sz w:val="16"/>
                <w:szCs w:val="16"/>
              </w:rPr>
            </w:pPr>
          </w:p>
        </w:tc>
        <w:tc>
          <w:tcPr>
            <w:tcW w:w="2430" w:type="dxa"/>
            <w:shd w:val="clear" w:color="auto" w:fill="auto"/>
          </w:tcPr>
          <w:p w14:paraId="704D1604" w14:textId="15BEA275" w:rsidR="003C0A18" w:rsidRPr="006909FC" w:rsidRDefault="003C0A18" w:rsidP="003C0A18">
            <w:pPr>
              <w:pStyle w:val="NoSpacing"/>
              <w:numPr>
                <w:ilvl w:val="0"/>
                <w:numId w:val="31"/>
              </w:numPr>
              <w:rPr>
                <w:rFonts w:ascii="Times New Roman" w:hAnsi="Times New Roman" w:cs="Times New Roman"/>
                <w:sz w:val="16"/>
                <w:szCs w:val="16"/>
              </w:rPr>
            </w:pPr>
            <w:r w:rsidRPr="006909FC">
              <w:rPr>
                <w:rFonts w:ascii="Times New Roman" w:hAnsi="Times New Roman" w:cs="Times New Roman"/>
                <w:sz w:val="16"/>
                <w:szCs w:val="16"/>
              </w:rPr>
              <w:t>Warm-up: vocabulary</w:t>
            </w:r>
          </w:p>
          <w:p w14:paraId="58528F7D" w14:textId="77777777" w:rsidR="003C0A18" w:rsidRPr="006909FC" w:rsidRDefault="003C0A18" w:rsidP="003C0A18">
            <w:pPr>
              <w:pStyle w:val="NoSpacing"/>
              <w:numPr>
                <w:ilvl w:val="0"/>
                <w:numId w:val="31"/>
              </w:numPr>
              <w:rPr>
                <w:rFonts w:ascii="Times New Roman" w:hAnsi="Times New Roman" w:cs="Times New Roman"/>
                <w:sz w:val="16"/>
                <w:szCs w:val="16"/>
                <w:u w:val="single"/>
              </w:rPr>
            </w:pPr>
            <w:r w:rsidRPr="006909FC">
              <w:rPr>
                <w:rFonts w:ascii="Times New Roman" w:hAnsi="Times New Roman" w:cs="Times New Roman"/>
                <w:sz w:val="16"/>
                <w:szCs w:val="16"/>
              </w:rPr>
              <w:t>Review of figurative language in all three poems</w:t>
            </w:r>
          </w:p>
          <w:p w14:paraId="725787F2" w14:textId="77777777" w:rsidR="003C0A18" w:rsidRPr="006909FC" w:rsidRDefault="003C0A18" w:rsidP="003C0A18">
            <w:pPr>
              <w:pStyle w:val="NoSpacing"/>
              <w:numPr>
                <w:ilvl w:val="0"/>
                <w:numId w:val="31"/>
              </w:numPr>
              <w:rPr>
                <w:rFonts w:ascii="Times New Roman" w:hAnsi="Times New Roman" w:cs="Times New Roman"/>
                <w:sz w:val="16"/>
                <w:szCs w:val="16"/>
                <w:u w:val="single"/>
              </w:rPr>
            </w:pPr>
            <w:r w:rsidRPr="006909FC">
              <w:rPr>
                <w:rFonts w:ascii="Times New Roman" w:hAnsi="Times New Roman" w:cs="Times New Roman"/>
                <w:sz w:val="16"/>
                <w:szCs w:val="16"/>
              </w:rPr>
              <w:t>Review of sound devices in all three poems</w:t>
            </w:r>
          </w:p>
          <w:p w14:paraId="23075171" w14:textId="77777777" w:rsidR="003C0A18" w:rsidRPr="006909FC" w:rsidRDefault="003C0A18" w:rsidP="003C0A18">
            <w:pPr>
              <w:pStyle w:val="NoSpacing"/>
              <w:numPr>
                <w:ilvl w:val="0"/>
                <w:numId w:val="31"/>
              </w:numPr>
              <w:rPr>
                <w:rFonts w:ascii="Times New Roman" w:hAnsi="Times New Roman" w:cs="Times New Roman"/>
                <w:sz w:val="16"/>
                <w:szCs w:val="16"/>
                <w:u w:val="single"/>
              </w:rPr>
            </w:pPr>
            <w:r w:rsidRPr="006909FC">
              <w:rPr>
                <w:rFonts w:ascii="Times New Roman" w:hAnsi="Times New Roman" w:cs="Times New Roman"/>
                <w:sz w:val="16"/>
                <w:szCs w:val="16"/>
              </w:rPr>
              <w:t>Students to complete quiz.</w:t>
            </w:r>
          </w:p>
          <w:p w14:paraId="2AC95354" w14:textId="75C63B58" w:rsidR="00CF2F99" w:rsidRPr="006909FC" w:rsidRDefault="003C0A18" w:rsidP="00051690">
            <w:pPr>
              <w:pStyle w:val="NoSpacing"/>
              <w:numPr>
                <w:ilvl w:val="0"/>
                <w:numId w:val="31"/>
              </w:numPr>
              <w:rPr>
                <w:rFonts w:ascii="Times New Roman" w:hAnsi="Times New Roman" w:cs="Times New Roman"/>
                <w:sz w:val="16"/>
                <w:szCs w:val="16"/>
                <w:u w:val="single"/>
              </w:rPr>
            </w:pPr>
            <w:r w:rsidRPr="006909FC">
              <w:rPr>
                <w:rFonts w:ascii="Times New Roman" w:hAnsi="Times New Roman" w:cs="Times New Roman"/>
                <w:sz w:val="16"/>
                <w:szCs w:val="16"/>
              </w:rPr>
              <w:t>Students will complete timed essay assignment</w:t>
            </w:r>
            <w:r w:rsidR="00051690" w:rsidRPr="006909FC">
              <w:rPr>
                <w:rFonts w:ascii="Times New Roman" w:hAnsi="Times New Roman" w:cs="Times New Roman"/>
                <w:sz w:val="16"/>
                <w:szCs w:val="16"/>
              </w:rPr>
              <w:t xml:space="preserve"> today, Thursday, and Friday. See tomorrow for details. </w:t>
            </w:r>
          </w:p>
        </w:tc>
        <w:tc>
          <w:tcPr>
            <w:tcW w:w="2250" w:type="dxa"/>
          </w:tcPr>
          <w:p w14:paraId="3DF9BA4D" w14:textId="77777777" w:rsidR="00CF2F99" w:rsidRPr="006909FC" w:rsidRDefault="00CF2F99" w:rsidP="003C0A18">
            <w:pPr>
              <w:pStyle w:val="ListParagraph"/>
              <w:numPr>
                <w:ilvl w:val="0"/>
                <w:numId w:val="24"/>
              </w:numPr>
              <w:rPr>
                <w:rFonts w:ascii="Times New Roman" w:hAnsi="Times New Roman" w:cs="Times New Roman"/>
                <w:sz w:val="16"/>
                <w:szCs w:val="16"/>
              </w:rPr>
            </w:pPr>
            <w:r w:rsidRPr="006909FC">
              <w:rPr>
                <w:rFonts w:ascii="Times New Roman" w:hAnsi="Times New Roman" w:cs="Times New Roman"/>
                <w:sz w:val="16"/>
                <w:szCs w:val="16"/>
              </w:rPr>
              <w:t>Warm-up: vocabulary</w:t>
            </w:r>
          </w:p>
          <w:p w14:paraId="088E7F88" w14:textId="7BBE3895" w:rsidR="00CF2F99" w:rsidRPr="006909FC" w:rsidRDefault="003C0A18" w:rsidP="003C0A18">
            <w:pPr>
              <w:pStyle w:val="NoSpacing"/>
              <w:numPr>
                <w:ilvl w:val="0"/>
                <w:numId w:val="24"/>
              </w:numPr>
              <w:rPr>
                <w:rFonts w:ascii="Times New Roman" w:hAnsi="Times New Roman" w:cs="Times New Roman"/>
                <w:sz w:val="16"/>
                <w:szCs w:val="16"/>
                <w:u w:val="single"/>
              </w:rPr>
            </w:pPr>
            <w:r w:rsidRPr="006909FC">
              <w:rPr>
                <w:rFonts w:ascii="Times New Roman" w:hAnsi="Times New Roman" w:cs="Times New Roman"/>
                <w:sz w:val="16"/>
                <w:szCs w:val="16"/>
              </w:rPr>
              <w:t>Students will complete timed essay assignment: use what you have learned from reading “My Papa’s Waltz,” “I Ask My Mother to Sing,” and “Grape Sherbet” to write an essay that provides an analysis of how both authors convey their personal thoughts and feelings through the use of word choice and imagery.</w:t>
            </w:r>
          </w:p>
        </w:tc>
        <w:tc>
          <w:tcPr>
            <w:tcW w:w="3348" w:type="dxa"/>
            <w:shd w:val="clear" w:color="auto" w:fill="auto"/>
          </w:tcPr>
          <w:p w14:paraId="4ECA46CC" w14:textId="77777777" w:rsidR="00CF2F99" w:rsidRPr="006909FC" w:rsidRDefault="00CF2F99" w:rsidP="006909FC">
            <w:pPr>
              <w:pStyle w:val="ListParagraph"/>
              <w:numPr>
                <w:ilvl w:val="0"/>
                <w:numId w:val="25"/>
              </w:numPr>
              <w:rPr>
                <w:rFonts w:ascii="Times New Roman" w:hAnsi="Times New Roman" w:cs="Times New Roman"/>
                <w:sz w:val="16"/>
                <w:szCs w:val="16"/>
              </w:rPr>
            </w:pPr>
            <w:r w:rsidRPr="006909FC">
              <w:rPr>
                <w:rFonts w:ascii="Times New Roman" w:hAnsi="Times New Roman" w:cs="Times New Roman"/>
                <w:sz w:val="16"/>
                <w:szCs w:val="16"/>
              </w:rPr>
              <w:t>Warm-up: vocabulary</w:t>
            </w:r>
          </w:p>
          <w:p w14:paraId="65E3E2DC"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Review concrete poetry page 765</w:t>
            </w:r>
          </w:p>
          <w:p w14:paraId="72830130"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Turn &amp; Talk: what makes a good competitor?</w:t>
            </w:r>
          </w:p>
          <w:p w14:paraId="26D18487"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Introduce poets</w:t>
            </w:r>
          </w:p>
          <w:p w14:paraId="4ED5ECB5"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Students to read through “400-Meter Free Style” poem on their own.</w:t>
            </w:r>
          </w:p>
          <w:p w14:paraId="7FE6C865"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Student volunteer to read through poem once.</w:t>
            </w:r>
          </w:p>
          <w:p w14:paraId="53A2D96E"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Discussion of poetic form – what qualities makes this a concrete poem? Answer question A page 766 and question C page 767.</w:t>
            </w:r>
          </w:p>
          <w:p w14:paraId="297C2BDA"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TPCASTT poem</w:t>
            </w:r>
          </w:p>
          <w:p w14:paraId="1BAB0A56"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Students to read “Bodybuilder’s Contest” silently on their own.</w:t>
            </w:r>
          </w:p>
          <w:p w14:paraId="0BB84B4E"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Teacher to read through poem</w:t>
            </w:r>
          </w:p>
          <w:p w14:paraId="382D9C72"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Discussion of poetic form – answer question D page 768</w:t>
            </w:r>
          </w:p>
          <w:p w14:paraId="48D7823A" w14:textId="77777777" w:rsidR="006909FC" w:rsidRPr="006909FC" w:rsidRDefault="006909FC" w:rsidP="006909FC">
            <w:pPr>
              <w:pStyle w:val="NoSpacing"/>
              <w:numPr>
                <w:ilvl w:val="0"/>
                <w:numId w:val="25"/>
              </w:numPr>
              <w:rPr>
                <w:rFonts w:ascii="Times New Roman" w:hAnsi="Times New Roman" w:cs="Times New Roman"/>
                <w:sz w:val="16"/>
                <w:szCs w:val="16"/>
              </w:rPr>
            </w:pPr>
            <w:r w:rsidRPr="006909FC">
              <w:rPr>
                <w:rFonts w:ascii="Times New Roman" w:hAnsi="Times New Roman" w:cs="Times New Roman"/>
                <w:sz w:val="16"/>
                <w:szCs w:val="16"/>
              </w:rPr>
              <w:t>TPCASTT poem</w:t>
            </w:r>
          </w:p>
          <w:p w14:paraId="5DBF38DB" w14:textId="4ABE568F" w:rsidR="00CF2F99" w:rsidRPr="006909FC" w:rsidRDefault="00CF2F99" w:rsidP="006909FC">
            <w:pPr>
              <w:rPr>
                <w:rFonts w:ascii="Times New Roman" w:hAnsi="Times New Roman" w:cs="Times New Roman"/>
                <w:sz w:val="16"/>
                <w:szCs w:val="16"/>
              </w:rPr>
            </w:pPr>
          </w:p>
        </w:tc>
      </w:tr>
      <w:tr w:rsidR="00CF2F99" w:rsidRPr="006909FC" w14:paraId="2BA766F3" w14:textId="77777777" w:rsidTr="006909FC">
        <w:trPr>
          <w:trHeight w:val="683"/>
        </w:trPr>
        <w:tc>
          <w:tcPr>
            <w:tcW w:w="1581" w:type="dxa"/>
            <w:shd w:val="clear" w:color="auto" w:fill="A6A6A6" w:themeFill="background1" w:themeFillShade="A6"/>
          </w:tcPr>
          <w:p w14:paraId="526AA7E6" w14:textId="1CA5F951" w:rsidR="00CF2F99" w:rsidRPr="006909FC" w:rsidRDefault="00CF2F99" w:rsidP="00CF2F99">
            <w:pPr>
              <w:jc w:val="center"/>
              <w:rPr>
                <w:rFonts w:ascii="Times New Roman" w:hAnsi="Times New Roman" w:cs="Times New Roman"/>
                <w:b/>
                <w:sz w:val="16"/>
                <w:szCs w:val="16"/>
              </w:rPr>
            </w:pPr>
            <w:r w:rsidRPr="006909FC">
              <w:rPr>
                <w:rFonts w:ascii="Times New Roman" w:hAnsi="Times New Roman" w:cs="Times New Roman"/>
                <w:b/>
                <w:sz w:val="16"/>
                <w:szCs w:val="16"/>
              </w:rPr>
              <w:t>Student Assignments:</w:t>
            </w:r>
          </w:p>
        </w:tc>
        <w:tc>
          <w:tcPr>
            <w:tcW w:w="2577" w:type="dxa"/>
            <w:shd w:val="clear" w:color="auto" w:fill="auto"/>
          </w:tcPr>
          <w:p w14:paraId="3AB025A2" w14:textId="12A09B70" w:rsidR="00CF2F99" w:rsidRPr="006909FC" w:rsidRDefault="00CF2F99" w:rsidP="00CF2F99">
            <w:pPr>
              <w:pStyle w:val="NoSpacing"/>
              <w:rPr>
                <w:rFonts w:ascii="Times New Roman" w:hAnsi="Times New Roman" w:cs="Times New Roman"/>
                <w:sz w:val="16"/>
                <w:szCs w:val="16"/>
              </w:rPr>
            </w:pPr>
            <w:r w:rsidRPr="006909FC">
              <w:rPr>
                <w:rFonts w:ascii="Times New Roman" w:hAnsi="Times New Roman" w:cs="Times New Roman"/>
                <w:i/>
                <w:sz w:val="16"/>
                <w:szCs w:val="16"/>
              </w:rPr>
              <w:t>Formative</w:t>
            </w:r>
            <w:r w:rsidRPr="006909FC">
              <w:rPr>
                <w:rFonts w:ascii="Times New Roman" w:hAnsi="Times New Roman" w:cs="Times New Roman"/>
                <w:sz w:val="16"/>
                <w:szCs w:val="16"/>
              </w:rPr>
              <w:t xml:space="preserve"> Imagery and inferences charts</w:t>
            </w:r>
          </w:p>
          <w:p w14:paraId="7FAA48F1" w14:textId="423E2B60" w:rsidR="00CF2F99" w:rsidRPr="006909FC" w:rsidRDefault="00CF2F99" w:rsidP="00CF2F99">
            <w:pPr>
              <w:rPr>
                <w:rFonts w:ascii="Times New Roman" w:hAnsi="Times New Roman" w:cs="Times New Roman"/>
                <w:i/>
                <w:sz w:val="16"/>
                <w:szCs w:val="16"/>
              </w:rPr>
            </w:pPr>
          </w:p>
        </w:tc>
        <w:tc>
          <w:tcPr>
            <w:tcW w:w="2430" w:type="dxa"/>
            <w:shd w:val="clear" w:color="auto" w:fill="auto"/>
          </w:tcPr>
          <w:p w14:paraId="42BD44EE" w14:textId="5EA6F03E" w:rsidR="00CF2F99" w:rsidRPr="006909FC" w:rsidRDefault="00CF2F99" w:rsidP="00CF2F99">
            <w:pPr>
              <w:rPr>
                <w:rFonts w:ascii="Times New Roman" w:hAnsi="Times New Roman" w:cs="Times New Roman"/>
                <w:i/>
                <w:color w:val="000000" w:themeColor="text1"/>
                <w:sz w:val="16"/>
                <w:szCs w:val="16"/>
              </w:rPr>
            </w:pPr>
            <w:r w:rsidRPr="006909FC">
              <w:rPr>
                <w:rFonts w:ascii="Times New Roman" w:hAnsi="Times New Roman" w:cs="Times New Roman"/>
                <w:i/>
                <w:color w:val="000000" w:themeColor="text1"/>
                <w:sz w:val="16"/>
                <w:szCs w:val="16"/>
              </w:rPr>
              <w:t>Formative:</w:t>
            </w:r>
            <w:r w:rsidR="00B70679" w:rsidRPr="006909FC">
              <w:rPr>
                <w:rFonts w:ascii="Times New Roman" w:hAnsi="Times New Roman" w:cs="Times New Roman"/>
                <w:sz w:val="16"/>
                <w:szCs w:val="16"/>
              </w:rPr>
              <w:t xml:space="preserve"> Imagery and inferences charts</w:t>
            </w:r>
          </w:p>
        </w:tc>
        <w:tc>
          <w:tcPr>
            <w:tcW w:w="2430" w:type="dxa"/>
            <w:shd w:val="clear" w:color="auto" w:fill="auto"/>
          </w:tcPr>
          <w:p w14:paraId="5F04CEFF" w14:textId="5F9B9020" w:rsidR="00CF2F99" w:rsidRPr="006909FC" w:rsidRDefault="00876E1B" w:rsidP="00CF2F99">
            <w:pPr>
              <w:rPr>
                <w:rFonts w:ascii="Times New Roman" w:hAnsi="Times New Roman" w:cs="Times New Roman"/>
                <w:i/>
                <w:sz w:val="16"/>
                <w:szCs w:val="16"/>
              </w:rPr>
            </w:pPr>
            <w:r w:rsidRPr="006909FC">
              <w:rPr>
                <w:rFonts w:ascii="Times New Roman" w:hAnsi="Times New Roman" w:cs="Times New Roman"/>
                <w:i/>
                <w:sz w:val="16"/>
                <w:szCs w:val="16"/>
              </w:rPr>
              <w:t>Summative: quiz</w:t>
            </w:r>
          </w:p>
        </w:tc>
        <w:tc>
          <w:tcPr>
            <w:tcW w:w="2250" w:type="dxa"/>
          </w:tcPr>
          <w:p w14:paraId="0BE8419D" w14:textId="5A6EAD7C" w:rsidR="00CF2F99" w:rsidRPr="006909FC" w:rsidRDefault="00876E1B" w:rsidP="00CF2F99">
            <w:pPr>
              <w:rPr>
                <w:rFonts w:ascii="Times New Roman" w:hAnsi="Times New Roman" w:cs="Times New Roman"/>
                <w:i/>
                <w:sz w:val="16"/>
                <w:szCs w:val="16"/>
              </w:rPr>
            </w:pPr>
            <w:r w:rsidRPr="006909FC">
              <w:rPr>
                <w:rFonts w:ascii="Times New Roman" w:hAnsi="Times New Roman" w:cs="Times New Roman"/>
                <w:i/>
                <w:sz w:val="16"/>
                <w:szCs w:val="16"/>
              </w:rPr>
              <w:t>Summative: essay</w:t>
            </w:r>
          </w:p>
        </w:tc>
        <w:tc>
          <w:tcPr>
            <w:tcW w:w="3348" w:type="dxa"/>
            <w:shd w:val="clear" w:color="auto" w:fill="auto"/>
          </w:tcPr>
          <w:p w14:paraId="6829EE49" w14:textId="09810CAF" w:rsidR="00CF2F99" w:rsidRPr="006909FC" w:rsidRDefault="00660256" w:rsidP="00CF2F99">
            <w:pPr>
              <w:rPr>
                <w:rFonts w:ascii="Times New Roman" w:hAnsi="Times New Roman" w:cs="Times New Roman"/>
                <w:i/>
                <w:sz w:val="16"/>
                <w:szCs w:val="16"/>
              </w:rPr>
            </w:pPr>
            <w:r>
              <w:rPr>
                <w:rFonts w:ascii="Times New Roman" w:hAnsi="Times New Roman" w:cs="Times New Roman"/>
                <w:i/>
                <w:sz w:val="16"/>
                <w:szCs w:val="16"/>
              </w:rPr>
              <w:t>Formative: TPCASTT</w:t>
            </w:r>
          </w:p>
        </w:tc>
      </w:tr>
    </w:tbl>
    <w:p w14:paraId="059BD043" w14:textId="5953F954" w:rsidR="0032497C" w:rsidRPr="006909FC" w:rsidRDefault="00A3443A" w:rsidP="009D7010">
      <w:pPr>
        <w:tabs>
          <w:tab w:val="left" w:pos="3115"/>
        </w:tabs>
        <w:jc w:val="center"/>
        <w:rPr>
          <w:rFonts w:ascii="Times New Roman" w:hAnsi="Times New Roman" w:cs="Times New Roman"/>
          <w:b/>
          <w:sz w:val="16"/>
          <w:szCs w:val="16"/>
          <w:u w:val="single"/>
        </w:rPr>
      </w:pPr>
      <w:r w:rsidRPr="006909FC">
        <w:rPr>
          <w:rFonts w:ascii="Times New Roman" w:hAnsi="Times New Roman" w:cs="Times New Roman"/>
          <w:b/>
          <w:sz w:val="16"/>
          <w:szCs w:val="16"/>
          <w:u w:val="single"/>
        </w:rPr>
        <w:t>English Honors I – 2</w:t>
      </w:r>
    </w:p>
    <w:sectPr w:rsidR="0032497C" w:rsidRPr="006909FC" w:rsidSect="002057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74"/>
    <w:multiLevelType w:val="hybridMultilevel"/>
    <w:tmpl w:val="CBE83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061A5"/>
    <w:multiLevelType w:val="hybridMultilevel"/>
    <w:tmpl w:val="4F76D344"/>
    <w:lvl w:ilvl="0" w:tplc="006C8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E56DE"/>
    <w:multiLevelType w:val="hybridMultilevel"/>
    <w:tmpl w:val="C832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3B0C"/>
    <w:multiLevelType w:val="hybridMultilevel"/>
    <w:tmpl w:val="C862E524"/>
    <w:lvl w:ilvl="0" w:tplc="50B48F6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7D78"/>
    <w:multiLevelType w:val="hybridMultilevel"/>
    <w:tmpl w:val="EDEC3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C2C8B"/>
    <w:multiLevelType w:val="hybridMultilevel"/>
    <w:tmpl w:val="9E7A5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50C09"/>
    <w:multiLevelType w:val="hybridMultilevel"/>
    <w:tmpl w:val="ACC44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B6979"/>
    <w:multiLevelType w:val="hybridMultilevel"/>
    <w:tmpl w:val="E0F6CAC4"/>
    <w:lvl w:ilvl="0" w:tplc="F4E4999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4D53F1B"/>
    <w:multiLevelType w:val="hybridMultilevel"/>
    <w:tmpl w:val="82D2157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70466"/>
    <w:multiLevelType w:val="hybridMultilevel"/>
    <w:tmpl w:val="FF506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D87EDA"/>
    <w:multiLevelType w:val="hybridMultilevel"/>
    <w:tmpl w:val="BB52C732"/>
    <w:lvl w:ilvl="0" w:tplc="AA90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6F40"/>
    <w:multiLevelType w:val="hybridMultilevel"/>
    <w:tmpl w:val="0604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E172F5"/>
    <w:multiLevelType w:val="hybridMultilevel"/>
    <w:tmpl w:val="7494D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876403"/>
    <w:multiLevelType w:val="hybridMultilevel"/>
    <w:tmpl w:val="3498F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50FB7"/>
    <w:multiLevelType w:val="hybridMultilevel"/>
    <w:tmpl w:val="6E44C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BA4CDB"/>
    <w:multiLevelType w:val="hybridMultilevel"/>
    <w:tmpl w:val="593E3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3046D"/>
    <w:multiLevelType w:val="hybridMultilevel"/>
    <w:tmpl w:val="0E02B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4B5CE3"/>
    <w:multiLevelType w:val="hybridMultilevel"/>
    <w:tmpl w:val="F7AC3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4539BA"/>
    <w:multiLevelType w:val="hybridMultilevel"/>
    <w:tmpl w:val="A73EA1B2"/>
    <w:lvl w:ilvl="0" w:tplc="E42AC17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33F14"/>
    <w:multiLevelType w:val="hybridMultilevel"/>
    <w:tmpl w:val="CB7A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57E6F"/>
    <w:multiLevelType w:val="hybridMultilevel"/>
    <w:tmpl w:val="6D862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6A2316"/>
    <w:multiLevelType w:val="hybridMultilevel"/>
    <w:tmpl w:val="A09E7F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F4A0082"/>
    <w:multiLevelType w:val="hybridMultilevel"/>
    <w:tmpl w:val="3F061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852DAA"/>
    <w:multiLevelType w:val="hybridMultilevel"/>
    <w:tmpl w:val="412C9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B65C3D"/>
    <w:multiLevelType w:val="hybridMultilevel"/>
    <w:tmpl w:val="2A7EA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8524C6"/>
    <w:multiLevelType w:val="hybridMultilevel"/>
    <w:tmpl w:val="7A742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2771DF"/>
    <w:multiLevelType w:val="hybridMultilevel"/>
    <w:tmpl w:val="D8641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2C5F68"/>
    <w:multiLevelType w:val="hybridMultilevel"/>
    <w:tmpl w:val="90CC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A90BEC"/>
    <w:multiLevelType w:val="hybridMultilevel"/>
    <w:tmpl w:val="AB320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234712"/>
    <w:multiLevelType w:val="hybridMultilevel"/>
    <w:tmpl w:val="75441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C362E4"/>
    <w:multiLevelType w:val="hybridMultilevel"/>
    <w:tmpl w:val="2CC4C988"/>
    <w:lvl w:ilvl="0" w:tplc="431A9A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C6D32D2"/>
    <w:multiLevelType w:val="hybridMultilevel"/>
    <w:tmpl w:val="D0D65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8"/>
  </w:num>
  <w:num w:numId="4">
    <w:abstractNumId w:val="31"/>
  </w:num>
  <w:num w:numId="5">
    <w:abstractNumId w:val="29"/>
  </w:num>
  <w:num w:numId="6">
    <w:abstractNumId w:val="16"/>
  </w:num>
  <w:num w:numId="7">
    <w:abstractNumId w:val="9"/>
  </w:num>
  <w:num w:numId="8">
    <w:abstractNumId w:val="11"/>
  </w:num>
  <w:num w:numId="9">
    <w:abstractNumId w:val="14"/>
  </w:num>
  <w:num w:numId="10">
    <w:abstractNumId w:val="4"/>
  </w:num>
  <w:num w:numId="11">
    <w:abstractNumId w:val="20"/>
  </w:num>
  <w:num w:numId="12">
    <w:abstractNumId w:val="28"/>
  </w:num>
  <w:num w:numId="13">
    <w:abstractNumId w:val="24"/>
  </w:num>
  <w:num w:numId="14">
    <w:abstractNumId w:val="25"/>
  </w:num>
  <w:num w:numId="15">
    <w:abstractNumId w:val="0"/>
  </w:num>
  <w:num w:numId="16">
    <w:abstractNumId w:val="10"/>
  </w:num>
  <w:num w:numId="17">
    <w:abstractNumId w:val="2"/>
  </w:num>
  <w:num w:numId="18">
    <w:abstractNumId w:val="26"/>
  </w:num>
  <w:num w:numId="19">
    <w:abstractNumId w:val="3"/>
  </w:num>
  <w:num w:numId="20">
    <w:abstractNumId w:val="22"/>
  </w:num>
  <w:num w:numId="21">
    <w:abstractNumId w:val="23"/>
  </w:num>
  <w:num w:numId="22">
    <w:abstractNumId w:val="8"/>
  </w:num>
  <w:num w:numId="23">
    <w:abstractNumId w:val="17"/>
  </w:num>
  <w:num w:numId="24">
    <w:abstractNumId w:val="12"/>
  </w:num>
  <w:num w:numId="25">
    <w:abstractNumId w:val="5"/>
  </w:num>
  <w:num w:numId="26">
    <w:abstractNumId w:val="27"/>
  </w:num>
  <w:num w:numId="27">
    <w:abstractNumId w:val="30"/>
  </w:num>
  <w:num w:numId="28">
    <w:abstractNumId w:val="6"/>
  </w:num>
  <w:num w:numId="29">
    <w:abstractNumId w:val="7"/>
  </w:num>
  <w:num w:numId="30">
    <w:abstractNumId w:val="19"/>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34"/>
    <w:rsid w:val="00004A5F"/>
    <w:rsid w:val="00013CF9"/>
    <w:rsid w:val="00020E5A"/>
    <w:rsid w:val="00030781"/>
    <w:rsid w:val="00033BC5"/>
    <w:rsid w:val="00036EE0"/>
    <w:rsid w:val="0004335B"/>
    <w:rsid w:val="00050C07"/>
    <w:rsid w:val="00051690"/>
    <w:rsid w:val="0005368C"/>
    <w:rsid w:val="00064383"/>
    <w:rsid w:val="00076636"/>
    <w:rsid w:val="000820C2"/>
    <w:rsid w:val="00084D82"/>
    <w:rsid w:val="00096B53"/>
    <w:rsid w:val="000C0766"/>
    <w:rsid w:val="000C19B2"/>
    <w:rsid w:val="000D7FE0"/>
    <w:rsid w:val="000E1AB7"/>
    <w:rsid w:val="000E37FE"/>
    <w:rsid w:val="00113A5A"/>
    <w:rsid w:val="0011438B"/>
    <w:rsid w:val="001145E6"/>
    <w:rsid w:val="001146B1"/>
    <w:rsid w:val="00127CC9"/>
    <w:rsid w:val="00130CA5"/>
    <w:rsid w:val="001313EA"/>
    <w:rsid w:val="0013529A"/>
    <w:rsid w:val="00140472"/>
    <w:rsid w:val="00151400"/>
    <w:rsid w:val="00151877"/>
    <w:rsid w:val="00165DB7"/>
    <w:rsid w:val="00175F99"/>
    <w:rsid w:val="00196FEA"/>
    <w:rsid w:val="00197D4A"/>
    <w:rsid w:val="001C01FD"/>
    <w:rsid w:val="001D0178"/>
    <w:rsid w:val="001D489A"/>
    <w:rsid w:val="001E542E"/>
    <w:rsid w:val="001F47D9"/>
    <w:rsid w:val="001F5C73"/>
    <w:rsid w:val="0020065D"/>
    <w:rsid w:val="0020204A"/>
    <w:rsid w:val="00203DB9"/>
    <w:rsid w:val="00205734"/>
    <w:rsid w:val="00207310"/>
    <w:rsid w:val="00210D02"/>
    <w:rsid w:val="002126D8"/>
    <w:rsid w:val="0021534B"/>
    <w:rsid w:val="0024734F"/>
    <w:rsid w:val="00252346"/>
    <w:rsid w:val="00256E48"/>
    <w:rsid w:val="00262D5D"/>
    <w:rsid w:val="00263617"/>
    <w:rsid w:val="00270C1B"/>
    <w:rsid w:val="00280E3A"/>
    <w:rsid w:val="002844EB"/>
    <w:rsid w:val="00292342"/>
    <w:rsid w:val="002966A5"/>
    <w:rsid w:val="002A1479"/>
    <w:rsid w:val="002B3D88"/>
    <w:rsid w:val="002B5B37"/>
    <w:rsid w:val="002C06A8"/>
    <w:rsid w:val="002C4228"/>
    <w:rsid w:val="002C506D"/>
    <w:rsid w:val="002C7CCE"/>
    <w:rsid w:val="0030022F"/>
    <w:rsid w:val="003011E2"/>
    <w:rsid w:val="00302C1E"/>
    <w:rsid w:val="00305509"/>
    <w:rsid w:val="00305F4C"/>
    <w:rsid w:val="00315221"/>
    <w:rsid w:val="00321626"/>
    <w:rsid w:val="0032497C"/>
    <w:rsid w:val="00330E9B"/>
    <w:rsid w:val="00362ECE"/>
    <w:rsid w:val="00372F9A"/>
    <w:rsid w:val="00373766"/>
    <w:rsid w:val="003807D6"/>
    <w:rsid w:val="00381BD5"/>
    <w:rsid w:val="003A0AF2"/>
    <w:rsid w:val="003B12AE"/>
    <w:rsid w:val="003B4158"/>
    <w:rsid w:val="003B5AC7"/>
    <w:rsid w:val="003C0A18"/>
    <w:rsid w:val="003D5095"/>
    <w:rsid w:val="00404FA1"/>
    <w:rsid w:val="0040714B"/>
    <w:rsid w:val="00414D0A"/>
    <w:rsid w:val="004329F1"/>
    <w:rsid w:val="00437BDA"/>
    <w:rsid w:val="004419DC"/>
    <w:rsid w:val="00450663"/>
    <w:rsid w:val="00481A7B"/>
    <w:rsid w:val="00491096"/>
    <w:rsid w:val="00493421"/>
    <w:rsid w:val="004A18D9"/>
    <w:rsid w:val="004A1E29"/>
    <w:rsid w:val="004A1F3C"/>
    <w:rsid w:val="004A5AA8"/>
    <w:rsid w:val="004D38D2"/>
    <w:rsid w:val="004F7630"/>
    <w:rsid w:val="00500270"/>
    <w:rsid w:val="00503F83"/>
    <w:rsid w:val="0051420A"/>
    <w:rsid w:val="00537BC3"/>
    <w:rsid w:val="00540F41"/>
    <w:rsid w:val="005416A5"/>
    <w:rsid w:val="00542104"/>
    <w:rsid w:val="00550778"/>
    <w:rsid w:val="00551348"/>
    <w:rsid w:val="00564EDB"/>
    <w:rsid w:val="00575509"/>
    <w:rsid w:val="0058362E"/>
    <w:rsid w:val="005844F0"/>
    <w:rsid w:val="005A090D"/>
    <w:rsid w:val="005A4CD5"/>
    <w:rsid w:val="005C0B5A"/>
    <w:rsid w:val="005E186B"/>
    <w:rsid w:val="005E3FB2"/>
    <w:rsid w:val="005E676C"/>
    <w:rsid w:val="005F5C32"/>
    <w:rsid w:val="00602294"/>
    <w:rsid w:val="00623969"/>
    <w:rsid w:val="00645ACA"/>
    <w:rsid w:val="00660256"/>
    <w:rsid w:val="006718F4"/>
    <w:rsid w:val="00673206"/>
    <w:rsid w:val="006756C5"/>
    <w:rsid w:val="006909FC"/>
    <w:rsid w:val="006B2652"/>
    <w:rsid w:val="006B5AC1"/>
    <w:rsid w:val="006C7A70"/>
    <w:rsid w:val="006D0353"/>
    <w:rsid w:val="0070675A"/>
    <w:rsid w:val="00706F7B"/>
    <w:rsid w:val="00724F39"/>
    <w:rsid w:val="0073376F"/>
    <w:rsid w:val="00743DF7"/>
    <w:rsid w:val="00747457"/>
    <w:rsid w:val="007578FB"/>
    <w:rsid w:val="007614E9"/>
    <w:rsid w:val="007834AB"/>
    <w:rsid w:val="007862B6"/>
    <w:rsid w:val="00790798"/>
    <w:rsid w:val="00795841"/>
    <w:rsid w:val="00796ABC"/>
    <w:rsid w:val="007A2FBA"/>
    <w:rsid w:val="007B4E09"/>
    <w:rsid w:val="007C0F86"/>
    <w:rsid w:val="007C29DE"/>
    <w:rsid w:val="007C6234"/>
    <w:rsid w:val="007D3AB0"/>
    <w:rsid w:val="007E43A9"/>
    <w:rsid w:val="007F03CB"/>
    <w:rsid w:val="007F1C46"/>
    <w:rsid w:val="0080242C"/>
    <w:rsid w:val="00802756"/>
    <w:rsid w:val="008072A8"/>
    <w:rsid w:val="00810460"/>
    <w:rsid w:val="00810CAE"/>
    <w:rsid w:val="008166E3"/>
    <w:rsid w:val="0082101E"/>
    <w:rsid w:val="00837743"/>
    <w:rsid w:val="0084350F"/>
    <w:rsid w:val="00843ABD"/>
    <w:rsid w:val="008442F2"/>
    <w:rsid w:val="00844AEE"/>
    <w:rsid w:val="008530BA"/>
    <w:rsid w:val="00867F0E"/>
    <w:rsid w:val="00876E1B"/>
    <w:rsid w:val="00882939"/>
    <w:rsid w:val="00884250"/>
    <w:rsid w:val="008C198E"/>
    <w:rsid w:val="008D5F2A"/>
    <w:rsid w:val="008E6E24"/>
    <w:rsid w:val="008F54A7"/>
    <w:rsid w:val="00915957"/>
    <w:rsid w:val="0092323C"/>
    <w:rsid w:val="00925D50"/>
    <w:rsid w:val="00955EAA"/>
    <w:rsid w:val="0096093E"/>
    <w:rsid w:val="00987258"/>
    <w:rsid w:val="00987A31"/>
    <w:rsid w:val="009905DC"/>
    <w:rsid w:val="009920FB"/>
    <w:rsid w:val="009A44E3"/>
    <w:rsid w:val="009B0AAE"/>
    <w:rsid w:val="009B79C5"/>
    <w:rsid w:val="009D6A1B"/>
    <w:rsid w:val="009D7010"/>
    <w:rsid w:val="00A055E4"/>
    <w:rsid w:val="00A12966"/>
    <w:rsid w:val="00A27E3D"/>
    <w:rsid w:val="00A3443A"/>
    <w:rsid w:val="00A505C5"/>
    <w:rsid w:val="00A660F7"/>
    <w:rsid w:val="00A827C8"/>
    <w:rsid w:val="00AA0159"/>
    <w:rsid w:val="00AB1A93"/>
    <w:rsid w:val="00AB45CE"/>
    <w:rsid w:val="00AB66E8"/>
    <w:rsid w:val="00AC43F6"/>
    <w:rsid w:val="00AC6618"/>
    <w:rsid w:val="00AD3641"/>
    <w:rsid w:val="00AD6533"/>
    <w:rsid w:val="00AF3958"/>
    <w:rsid w:val="00AF60D8"/>
    <w:rsid w:val="00B06323"/>
    <w:rsid w:val="00B07496"/>
    <w:rsid w:val="00B125CE"/>
    <w:rsid w:val="00B42E64"/>
    <w:rsid w:val="00B53037"/>
    <w:rsid w:val="00B53483"/>
    <w:rsid w:val="00B545DD"/>
    <w:rsid w:val="00B60522"/>
    <w:rsid w:val="00B61718"/>
    <w:rsid w:val="00B62ADF"/>
    <w:rsid w:val="00B62BF8"/>
    <w:rsid w:val="00B70679"/>
    <w:rsid w:val="00BA2520"/>
    <w:rsid w:val="00BA29D6"/>
    <w:rsid w:val="00BA50FF"/>
    <w:rsid w:val="00BA7D18"/>
    <w:rsid w:val="00BC0A67"/>
    <w:rsid w:val="00BC6E92"/>
    <w:rsid w:val="00BE2FF6"/>
    <w:rsid w:val="00BF1BFB"/>
    <w:rsid w:val="00C05438"/>
    <w:rsid w:val="00C228AF"/>
    <w:rsid w:val="00C2523E"/>
    <w:rsid w:val="00C457DD"/>
    <w:rsid w:val="00C531D4"/>
    <w:rsid w:val="00C54C30"/>
    <w:rsid w:val="00C7044F"/>
    <w:rsid w:val="00C704ED"/>
    <w:rsid w:val="00C751C8"/>
    <w:rsid w:val="00C9066F"/>
    <w:rsid w:val="00C94F5A"/>
    <w:rsid w:val="00CC0D7A"/>
    <w:rsid w:val="00CF2F99"/>
    <w:rsid w:val="00CF741C"/>
    <w:rsid w:val="00D0194C"/>
    <w:rsid w:val="00D22298"/>
    <w:rsid w:val="00D31212"/>
    <w:rsid w:val="00D465FF"/>
    <w:rsid w:val="00D62F21"/>
    <w:rsid w:val="00D638E8"/>
    <w:rsid w:val="00D76322"/>
    <w:rsid w:val="00D8052D"/>
    <w:rsid w:val="00D8562E"/>
    <w:rsid w:val="00D95564"/>
    <w:rsid w:val="00D9784B"/>
    <w:rsid w:val="00DB1E73"/>
    <w:rsid w:val="00DB6A1A"/>
    <w:rsid w:val="00DC28B9"/>
    <w:rsid w:val="00DD2CFA"/>
    <w:rsid w:val="00DF2706"/>
    <w:rsid w:val="00DF4BDC"/>
    <w:rsid w:val="00DF70B6"/>
    <w:rsid w:val="00E046F7"/>
    <w:rsid w:val="00E17E96"/>
    <w:rsid w:val="00E20012"/>
    <w:rsid w:val="00E30B5E"/>
    <w:rsid w:val="00E37D77"/>
    <w:rsid w:val="00E42850"/>
    <w:rsid w:val="00E5066F"/>
    <w:rsid w:val="00E50AB5"/>
    <w:rsid w:val="00E63210"/>
    <w:rsid w:val="00E84DAD"/>
    <w:rsid w:val="00E93659"/>
    <w:rsid w:val="00E9444E"/>
    <w:rsid w:val="00E954BE"/>
    <w:rsid w:val="00EA2CA0"/>
    <w:rsid w:val="00EC0E80"/>
    <w:rsid w:val="00EC2A48"/>
    <w:rsid w:val="00EF7FE7"/>
    <w:rsid w:val="00F06C81"/>
    <w:rsid w:val="00F10E7B"/>
    <w:rsid w:val="00F110AF"/>
    <w:rsid w:val="00F40C72"/>
    <w:rsid w:val="00F42657"/>
    <w:rsid w:val="00F64CFE"/>
    <w:rsid w:val="00F700EF"/>
    <w:rsid w:val="00F70805"/>
    <w:rsid w:val="00F76A4A"/>
    <w:rsid w:val="00F93C72"/>
    <w:rsid w:val="00F95D36"/>
    <w:rsid w:val="00FA7CF6"/>
    <w:rsid w:val="00FB46B1"/>
    <w:rsid w:val="00FB63AA"/>
    <w:rsid w:val="00FD5D9F"/>
    <w:rsid w:val="00FE6240"/>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20D7"/>
  <w15:docId w15:val="{DA290A08-F136-4237-89F3-0CA590E2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348"/>
    <w:pPr>
      <w:ind w:left="720"/>
      <w:contextualSpacing/>
    </w:pPr>
  </w:style>
  <w:style w:type="character" w:styleId="Hyperlink">
    <w:name w:val="Hyperlink"/>
    <w:basedOn w:val="DefaultParagraphFont"/>
    <w:uiPriority w:val="99"/>
    <w:unhideWhenUsed/>
    <w:rsid w:val="00790798"/>
    <w:rPr>
      <w:color w:val="0000FF" w:themeColor="hyperlink"/>
      <w:u w:val="single"/>
    </w:rPr>
  </w:style>
  <w:style w:type="character" w:styleId="Strong">
    <w:name w:val="Strong"/>
    <w:basedOn w:val="DefaultParagraphFont"/>
    <w:uiPriority w:val="22"/>
    <w:qFormat/>
    <w:rsid w:val="00330E9B"/>
    <w:rPr>
      <w:b/>
      <w:bCs/>
    </w:rPr>
  </w:style>
  <w:style w:type="paragraph" w:styleId="NoSpacing">
    <w:name w:val="No Spacing"/>
    <w:uiPriority w:val="1"/>
    <w:qFormat/>
    <w:rsid w:val="00A8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5E035-9321-4BD4-AA92-D582AC2F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Holbrook</dc:creator>
  <cp:lastModifiedBy>Baker, Jessica</cp:lastModifiedBy>
  <cp:revision>255</cp:revision>
  <cp:lastPrinted>2016-10-08T00:00:00Z</cp:lastPrinted>
  <dcterms:created xsi:type="dcterms:W3CDTF">2016-08-28T17:59:00Z</dcterms:created>
  <dcterms:modified xsi:type="dcterms:W3CDTF">2017-01-27T19:29:00Z</dcterms:modified>
</cp:coreProperties>
</file>