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E9B51" w14:textId="77777777" w:rsidR="00247132" w:rsidRDefault="00846744" w:rsidP="00247132">
      <w:pPr>
        <w:pStyle w:val="NoSpacing"/>
        <w:rPr>
          <w:sz w:val="20"/>
          <w:szCs w:val="20"/>
        </w:rPr>
      </w:pPr>
      <w:r>
        <w:rPr>
          <w:sz w:val="20"/>
          <w:szCs w:val="20"/>
        </w:rPr>
        <w:t>Name: _____________________________________</w:t>
      </w:r>
    </w:p>
    <w:p w14:paraId="2D1958EE" w14:textId="77777777" w:rsidR="00846744" w:rsidRDefault="00846744" w:rsidP="00247132">
      <w:pPr>
        <w:pStyle w:val="NoSpacing"/>
      </w:pPr>
      <w:r>
        <w:rPr>
          <w:sz w:val="20"/>
          <w:szCs w:val="20"/>
        </w:rPr>
        <w:t>Date: ______________________________________</w:t>
      </w:r>
    </w:p>
    <w:p w14:paraId="40756885" w14:textId="77777777" w:rsidR="00247132" w:rsidRDefault="00247132" w:rsidP="00846744">
      <w:pPr>
        <w:pStyle w:val="NoSpacing"/>
        <w:rPr>
          <w:b/>
        </w:rPr>
      </w:pPr>
      <w:r w:rsidRPr="00247132">
        <w:rPr>
          <w:b/>
        </w:rPr>
        <w:t>“Through the Tunnel”</w:t>
      </w:r>
      <w:r w:rsidR="00846744">
        <w:rPr>
          <w:b/>
        </w:rPr>
        <w:t xml:space="preserve"> </w:t>
      </w:r>
      <w:r w:rsidRPr="00247132">
        <w:rPr>
          <w:b/>
        </w:rPr>
        <w:t>Symbolism and Character</w:t>
      </w:r>
    </w:p>
    <w:p w14:paraId="733789C9" w14:textId="77777777" w:rsidR="00247132" w:rsidRDefault="00247132" w:rsidP="00247132">
      <w:pPr>
        <w:pStyle w:val="NoSpacing"/>
        <w:jc w:val="center"/>
        <w:rPr>
          <w:b/>
        </w:rPr>
      </w:pPr>
    </w:p>
    <w:p w14:paraId="34ADCB32" w14:textId="77777777" w:rsidR="00105B7B" w:rsidRDefault="00C707C6" w:rsidP="00846744">
      <w:pPr>
        <w:pStyle w:val="NoSpacing"/>
        <w:ind w:firstLine="720"/>
      </w:pPr>
      <w:r>
        <w:t>When you enter a tunnel, you plunge into darkness.  At a certain point in your progress, a shaft of light appears, signaling the end of the tunnel is in sight.  People call this beacon “the light at the end of the tunnel.”  This expression can also be used figuratively – the light at the end of the tunnel may be a personal breakthrough after a period of doubt or trial.  Jerry is a child torn between dependence on his mother and the desire to be grown-up.  In the spaces below, record behavior Jerry exhibits that you think shows maturity or his struggle to be independent.  Then, note behavior that you think is childish or indicates Jerry’s dependence on his m</w:t>
      </w:r>
      <w:r w:rsidR="00846744">
        <w:t>other. (</w:t>
      </w:r>
      <w:r>
        <w:t>Keep in mind that Jerry is only eleven years old.</w:t>
      </w:r>
      <w:r w:rsidR="00846744">
        <w:t>)</w:t>
      </w:r>
    </w:p>
    <w:p w14:paraId="0A591BA7" w14:textId="77777777" w:rsidR="00C707C6" w:rsidRPr="00C707C6" w:rsidRDefault="00C707C6" w:rsidP="00105B7B">
      <w:pPr>
        <w:pStyle w:val="NoSpacing"/>
      </w:pPr>
    </w:p>
    <w:tbl>
      <w:tblPr>
        <w:tblStyle w:val="TableGrid"/>
        <w:tblW w:w="0" w:type="auto"/>
        <w:tblLook w:val="04A0" w:firstRow="1" w:lastRow="0" w:firstColumn="1" w:lastColumn="0" w:noHBand="0" w:noVBand="1"/>
      </w:tblPr>
      <w:tblGrid>
        <w:gridCol w:w="5395"/>
        <w:gridCol w:w="5395"/>
      </w:tblGrid>
      <w:tr w:rsidR="00846744" w14:paraId="513AD549" w14:textId="77777777" w:rsidTr="00846744">
        <w:tc>
          <w:tcPr>
            <w:tcW w:w="5395" w:type="dxa"/>
            <w:shd w:val="clear" w:color="auto" w:fill="D9D9D9" w:themeFill="background1" w:themeFillShade="D9"/>
          </w:tcPr>
          <w:p w14:paraId="17868B05" w14:textId="77777777" w:rsidR="00846744" w:rsidRPr="00846744" w:rsidRDefault="00846744" w:rsidP="00846744">
            <w:pPr>
              <w:pStyle w:val="NoSpacing"/>
              <w:jc w:val="center"/>
              <w:rPr>
                <w:b/>
                <w:sz w:val="24"/>
              </w:rPr>
            </w:pPr>
          </w:p>
          <w:p w14:paraId="1F8FFEE2" w14:textId="77777777" w:rsidR="00846744" w:rsidRDefault="00846744" w:rsidP="00846744">
            <w:pPr>
              <w:pStyle w:val="NoSpacing"/>
              <w:jc w:val="center"/>
              <w:rPr>
                <w:b/>
                <w:sz w:val="24"/>
              </w:rPr>
            </w:pPr>
            <w:r w:rsidRPr="00846744">
              <w:rPr>
                <w:b/>
                <w:sz w:val="24"/>
              </w:rPr>
              <w:t xml:space="preserve">Evidence of </w:t>
            </w:r>
            <w:r>
              <w:rPr>
                <w:b/>
                <w:sz w:val="24"/>
              </w:rPr>
              <w:t xml:space="preserve">Jerry’s </w:t>
            </w:r>
            <w:r w:rsidRPr="00846744">
              <w:rPr>
                <w:b/>
                <w:sz w:val="24"/>
              </w:rPr>
              <w:t>Maturity/Independence</w:t>
            </w:r>
          </w:p>
          <w:p w14:paraId="7231E330" w14:textId="77777777" w:rsidR="00846744" w:rsidRPr="00846744" w:rsidRDefault="00846744" w:rsidP="00846744">
            <w:pPr>
              <w:pStyle w:val="NoSpacing"/>
              <w:jc w:val="center"/>
              <w:rPr>
                <w:b/>
                <w:sz w:val="24"/>
              </w:rPr>
            </w:pPr>
            <w:r>
              <w:rPr>
                <w:b/>
                <w:sz w:val="24"/>
              </w:rPr>
              <w:t>*Include the page number*</w:t>
            </w:r>
          </w:p>
          <w:p w14:paraId="7EE5A663" w14:textId="77777777" w:rsidR="00846744" w:rsidRPr="00846744" w:rsidRDefault="00846744" w:rsidP="00846744">
            <w:pPr>
              <w:pStyle w:val="NoSpacing"/>
              <w:jc w:val="center"/>
              <w:rPr>
                <w:b/>
                <w:sz w:val="24"/>
              </w:rPr>
            </w:pPr>
          </w:p>
        </w:tc>
        <w:tc>
          <w:tcPr>
            <w:tcW w:w="5395" w:type="dxa"/>
            <w:shd w:val="clear" w:color="auto" w:fill="D9D9D9" w:themeFill="background1" w:themeFillShade="D9"/>
          </w:tcPr>
          <w:p w14:paraId="4B2D3134" w14:textId="77777777" w:rsidR="00846744" w:rsidRPr="00846744" w:rsidRDefault="00846744" w:rsidP="00846744">
            <w:pPr>
              <w:pStyle w:val="NoSpacing"/>
              <w:jc w:val="center"/>
              <w:rPr>
                <w:b/>
                <w:sz w:val="24"/>
              </w:rPr>
            </w:pPr>
          </w:p>
          <w:p w14:paraId="1FC580DE" w14:textId="77777777" w:rsidR="00846744" w:rsidRPr="00846744" w:rsidRDefault="00846744" w:rsidP="00846744">
            <w:pPr>
              <w:pStyle w:val="NoSpacing"/>
              <w:jc w:val="center"/>
              <w:rPr>
                <w:b/>
                <w:sz w:val="24"/>
              </w:rPr>
            </w:pPr>
            <w:r w:rsidRPr="00846744">
              <w:rPr>
                <w:b/>
                <w:sz w:val="24"/>
              </w:rPr>
              <w:t xml:space="preserve">Evidence of </w:t>
            </w:r>
            <w:r>
              <w:rPr>
                <w:b/>
                <w:sz w:val="24"/>
              </w:rPr>
              <w:t xml:space="preserve">Jerry’s </w:t>
            </w:r>
            <w:r w:rsidRPr="00846744">
              <w:rPr>
                <w:b/>
                <w:sz w:val="24"/>
              </w:rPr>
              <w:t>Immaturity/Dependence</w:t>
            </w:r>
          </w:p>
          <w:p w14:paraId="76ED8A7B" w14:textId="77777777" w:rsidR="00846744" w:rsidRPr="00846744" w:rsidRDefault="00846744" w:rsidP="00846744">
            <w:pPr>
              <w:pStyle w:val="NoSpacing"/>
              <w:jc w:val="center"/>
              <w:rPr>
                <w:b/>
                <w:sz w:val="24"/>
              </w:rPr>
            </w:pPr>
            <w:r>
              <w:rPr>
                <w:b/>
                <w:sz w:val="24"/>
              </w:rPr>
              <w:t>*Include the page number*</w:t>
            </w:r>
          </w:p>
          <w:p w14:paraId="11E6759D" w14:textId="77777777" w:rsidR="00846744" w:rsidRPr="00846744" w:rsidRDefault="00846744" w:rsidP="00846744">
            <w:pPr>
              <w:pStyle w:val="NoSpacing"/>
              <w:jc w:val="center"/>
              <w:rPr>
                <w:b/>
                <w:sz w:val="24"/>
              </w:rPr>
            </w:pPr>
          </w:p>
        </w:tc>
      </w:tr>
      <w:tr w:rsidR="00846744" w14:paraId="05DDDD1F" w14:textId="77777777" w:rsidTr="00846744">
        <w:tc>
          <w:tcPr>
            <w:tcW w:w="5395" w:type="dxa"/>
          </w:tcPr>
          <w:p w14:paraId="591535C6" w14:textId="2715B79A" w:rsidR="00846744" w:rsidRDefault="00157595" w:rsidP="00105B7B">
            <w:pPr>
              <w:pStyle w:val="NoSpacing"/>
            </w:pPr>
            <w:r>
              <w:t>“</w:t>
            </w:r>
            <w:r w:rsidR="00722025">
              <w:t xml:space="preserve">I’d like to go and have a look at those rocks down there…once he saw that his mother had gained her beach, he began the steep descent to the bay” </w:t>
            </w:r>
            <w:r w:rsidR="00766C64">
              <w:t xml:space="preserve">L 21, L 36 </w:t>
            </w:r>
            <w:r w:rsidR="00722025">
              <w:t>p. 356</w:t>
            </w:r>
          </w:p>
          <w:p w14:paraId="6E5602E8" w14:textId="77777777" w:rsidR="00846744" w:rsidRDefault="00846744" w:rsidP="00105B7B">
            <w:pPr>
              <w:pStyle w:val="NoSpacing"/>
            </w:pPr>
          </w:p>
          <w:p w14:paraId="74BA8094" w14:textId="77777777" w:rsidR="00846744" w:rsidRDefault="00846744" w:rsidP="00105B7B">
            <w:pPr>
              <w:pStyle w:val="NoSpacing"/>
            </w:pPr>
          </w:p>
        </w:tc>
        <w:tc>
          <w:tcPr>
            <w:tcW w:w="5395" w:type="dxa"/>
          </w:tcPr>
          <w:p w14:paraId="31E3A92C" w14:textId="3DC41991" w:rsidR="00846744" w:rsidRDefault="00157595" w:rsidP="00105B7B">
            <w:pPr>
              <w:pStyle w:val="NoSpacing"/>
            </w:pPr>
            <w:r>
              <w:t xml:space="preserve">“Contrition sent him running after her. And yet, as he ran, he looked back over his shoulder at the wild bay; and all morning, as he played on the safe beach, he was thinking of it.” </w:t>
            </w:r>
            <w:r w:rsidR="00766C64">
              <w:t xml:space="preserve">L 13-14 </w:t>
            </w:r>
            <w:r w:rsidR="00722025">
              <w:t xml:space="preserve">p. </w:t>
            </w:r>
            <w:r>
              <w:t>35</w:t>
            </w:r>
            <w:r w:rsidR="00722025">
              <w:t>6</w:t>
            </w:r>
          </w:p>
        </w:tc>
      </w:tr>
      <w:tr w:rsidR="00846744" w14:paraId="1F767FD4" w14:textId="77777777" w:rsidTr="00846744">
        <w:tc>
          <w:tcPr>
            <w:tcW w:w="5395" w:type="dxa"/>
          </w:tcPr>
          <w:p w14:paraId="4C4A96C1" w14:textId="7D581362" w:rsidR="00846744" w:rsidRDefault="00846744" w:rsidP="00105B7B">
            <w:pPr>
              <w:pStyle w:val="NoSpacing"/>
            </w:pPr>
          </w:p>
          <w:p w14:paraId="0C9127B1" w14:textId="77777777" w:rsidR="00846744" w:rsidRDefault="00846744" w:rsidP="0089467A">
            <w:pPr>
              <w:pStyle w:val="NoSpacing"/>
            </w:pPr>
          </w:p>
          <w:p w14:paraId="37AC599D" w14:textId="77777777" w:rsidR="0089467A" w:rsidRDefault="0089467A" w:rsidP="0089467A">
            <w:pPr>
              <w:pStyle w:val="NoSpacing"/>
            </w:pPr>
          </w:p>
          <w:p w14:paraId="69F6AB3B" w14:textId="77777777" w:rsidR="0089467A" w:rsidRDefault="0089467A" w:rsidP="0089467A">
            <w:pPr>
              <w:pStyle w:val="NoSpacing"/>
            </w:pPr>
          </w:p>
          <w:p w14:paraId="648640F4" w14:textId="77777777" w:rsidR="0089467A" w:rsidRDefault="0089467A" w:rsidP="0089467A">
            <w:pPr>
              <w:pStyle w:val="NoSpacing"/>
            </w:pPr>
          </w:p>
        </w:tc>
        <w:tc>
          <w:tcPr>
            <w:tcW w:w="5395" w:type="dxa"/>
          </w:tcPr>
          <w:p w14:paraId="07861444" w14:textId="77777777" w:rsidR="00766C64" w:rsidRDefault="00766C64" w:rsidP="00766C64">
            <w:pPr>
              <w:pStyle w:val="NoSpacing"/>
            </w:pPr>
          </w:p>
          <w:p w14:paraId="308E3530" w14:textId="77777777" w:rsidR="00846744" w:rsidRDefault="00846744" w:rsidP="00766C64">
            <w:pPr>
              <w:pStyle w:val="NoSpacing"/>
            </w:pPr>
          </w:p>
          <w:p w14:paraId="5A9B4DC6" w14:textId="77777777" w:rsidR="0089467A" w:rsidRDefault="0089467A" w:rsidP="00766C64">
            <w:pPr>
              <w:pStyle w:val="NoSpacing"/>
            </w:pPr>
          </w:p>
          <w:p w14:paraId="4DF73ABC" w14:textId="77777777" w:rsidR="0089467A" w:rsidRDefault="0089467A" w:rsidP="00766C64">
            <w:pPr>
              <w:pStyle w:val="NoSpacing"/>
            </w:pPr>
          </w:p>
          <w:p w14:paraId="6DBEF90A" w14:textId="77777777" w:rsidR="0089467A" w:rsidRDefault="0089467A" w:rsidP="00766C64">
            <w:pPr>
              <w:pStyle w:val="NoSpacing"/>
            </w:pPr>
          </w:p>
          <w:p w14:paraId="5264F0DD" w14:textId="77777777" w:rsidR="0089467A" w:rsidRDefault="0089467A" w:rsidP="00766C64">
            <w:pPr>
              <w:pStyle w:val="NoSpacing"/>
            </w:pPr>
          </w:p>
          <w:p w14:paraId="05792E6C" w14:textId="77777777" w:rsidR="0089467A" w:rsidRDefault="0089467A" w:rsidP="00766C64">
            <w:pPr>
              <w:pStyle w:val="NoSpacing"/>
            </w:pPr>
          </w:p>
          <w:p w14:paraId="14F69A70" w14:textId="77777777" w:rsidR="0089467A" w:rsidRDefault="0089467A" w:rsidP="00766C64">
            <w:pPr>
              <w:pStyle w:val="NoSpacing"/>
            </w:pPr>
          </w:p>
          <w:p w14:paraId="538F6CD0" w14:textId="77777777" w:rsidR="0089467A" w:rsidRDefault="0089467A" w:rsidP="00766C64">
            <w:pPr>
              <w:pStyle w:val="NoSpacing"/>
            </w:pPr>
          </w:p>
          <w:p w14:paraId="0D76BE7D" w14:textId="22FE3056" w:rsidR="0089467A" w:rsidRDefault="0089467A" w:rsidP="00766C64">
            <w:pPr>
              <w:pStyle w:val="NoSpacing"/>
            </w:pPr>
          </w:p>
        </w:tc>
      </w:tr>
      <w:tr w:rsidR="00846744" w14:paraId="3C3D77D7" w14:textId="77777777" w:rsidTr="00846744">
        <w:tc>
          <w:tcPr>
            <w:tcW w:w="5395" w:type="dxa"/>
          </w:tcPr>
          <w:p w14:paraId="3713F669" w14:textId="77777777" w:rsidR="00846744" w:rsidRDefault="00846744" w:rsidP="0089467A">
            <w:pPr>
              <w:pStyle w:val="NoSpacing"/>
            </w:pPr>
          </w:p>
          <w:p w14:paraId="13E0FD47" w14:textId="77777777" w:rsidR="0089467A" w:rsidRDefault="0089467A" w:rsidP="0089467A">
            <w:pPr>
              <w:pStyle w:val="NoSpacing"/>
            </w:pPr>
          </w:p>
          <w:p w14:paraId="39614C2F" w14:textId="77777777" w:rsidR="0089467A" w:rsidRDefault="0089467A" w:rsidP="0089467A">
            <w:pPr>
              <w:pStyle w:val="NoSpacing"/>
            </w:pPr>
          </w:p>
          <w:p w14:paraId="64B4742C" w14:textId="77777777" w:rsidR="0089467A" w:rsidRDefault="0089467A" w:rsidP="0089467A">
            <w:pPr>
              <w:pStyle w:val="NoSpacing"/>
            </w:pPr>
          </w:p>
          <w:p w14:paraId="79D9B8A9" w14:textId="77777777" w:rsidR="0089467A" w:rsidRDefault="0089467A" w:rsidP="0089467A">
            <w:pPr>
              <w:pStyle w:val="NoSpacing"/>
            </w:pPr>
          </w:p>
          <w:p w14:paraId="2F0FDDAC" w14:textId="77777777" w:rsidR="0089467A" w:rsidRDefault="0089467A" w:rsidP="0089467A">
            <w:pPr>
              <w:pStyle w:val="NoSpacing"/>
            </w:pPr>
          </w:p>
        </w:tc>
        <w:tc>
          <w:tcPr>
            <w:tcW w:w="5395" w:type="dxa"/>
          </w:tcPr>
          <w:p w14:paraId="404E5542" w14:textId="77777777" w:rsidR="00265D04" w:rsidRDefault="00265D04" w:rsidP="0089467A">
            <w:pPr>
              <w:pStyle w:val="NoSpacing"/>
            </w:pPr>
          </w:p>
          <w:p w14:paraId="18299BD2" w14:textId="77777777" w:rsidR="0089467A" w:rsidRDefault="0089467A" w:rsidP="0089467A">
            <w:pPr>
              <w:pStyle w:val="NoSpacing"/>
            </w:pPr>
          </w:p>
          <w:p w14:paraId="0F4B8EC6" w14:textId="77777777" w:rsidR="0089467A" w:rsidRDefault="0089467A" w:rsidP="0089467A">
            <w:pPr>
              <w:pStyle w:val="NoSpacing"/>
            </w:pPr>
          </w:p>
          <w:p w14:paraId="60B10058" w14:textId="77777777" w:rsidR="0089467A" w:rsidRDefault="0089467A" w:rsidP="0089467A">
            <w:pPr>
              <w:pStyle w:val="NoSpacing"/>
            </w:pPr>
          </w:p>
          <w:p w14:paraId="01671593" w14:textId="77777777" w:rsidR="0089467A" w:rsidRDefault="0089467A" w:rsidP="0089467A">
            <w:pPr>
              <w:pStyle w:val="NoSpacing"/>
            </w:pPr>
          </w:p>
          <w:p w14:paraId="20951F7B" w14:textId="77777777" w:rsidR="0089467A" w:rsidRDefault="0089467A" w:rsidP="0089467A">
            <w:pPr>
              <w:pStyle w:val="NoSpacing"/>
            </w:pPr>
          </w:p>
          <w:p w14:paraId="13E57BB7" w14:textId="77777777" w:rsidR="0089467A" w:rsidRDefault="0089467A" w:rsidP="0089467A">
            <w:pPr>
              <w:pStyle w:val="NoSpacing"/>
            </w:pPr>
          </w:p>
          <w:p w14:paraId="6AB36791" w14:textId="77777777" w:rsidR="0089467A" w:rsidRDefault="0089467A" w:rsidP="0089467A">
            <w:pPr>
              <w:pStyle w:val="NoSpacing"/>
            </w:pPr>
          </w:p>
          <w:p w14:paraId="7F99043C" w14:textId="77777777" w:rsidR="0089467A" w:rsidRDefault="0089467A" w:rsidP="0089467A">
            <w:pPr>
              <w:pStyle w:val="NoSpacing"/>
            </w:pPr>
          </w:p>
          <w:p w14:paraId="2C445FF1" w14:textId="77777777" w:rsidR="0089467A" w:rsidRDefault="0089467A" w:rsidP="0089467A">
            <w:pPr>
              <w:pStyle w:val="NoSpacing"/>
            </w:pPr>
          </w:p>
          <w:p w14:paraId="0EB7CCEE" w14:textId="32BF98AA" w:rsidR="0089467A" w:rsidRDefault="0089467A" w:rsidP="0089467A">
            <w:pPr>
              <w:pStyle w:val="NoSpacing"/>
            </w:pPr>
          </w:p>
        </w:tc>
      </w:tr>
      <w:tr w:rsidR="00846744" w14:paraId="61E1A515" w14:textId="77777777" w:rsidTr="00846744">
        <w:tc>
          <w:tcPr>
            <w:tcW w:w="5395" w:type="dxa"/>
          </w:tcPr>
          <w:p w14:paraId="33B06E11" w14:textId="77777777" w:rsidR="00947A1B" w:rsidRDefault="00947A1B" w:rsidP="00105B7B">
            <w:pPr>
              <w:pStyle w:val="NoSpacing"/>
            </w:pPr>
          </w:p>
          <w:p w14:paraId="642BBE23" w14:textId="77777777" w:rsidR="00846744" w:rsidRDefault="00846744" w:rsidP="00105B7B">
            <w:pPr>
              <w:pStyle w:val="NoSpacing"/>
            </w:pPr>
          </w:p>
          <w:p w14:paraId="15734878" w14:textId="77777777" w:rsidR="007D2186" w:rsidRDefault="007D2186" w:rsidP="00105B7B">
            <w:pPr>
              <w:pStyle w:val="NoSpacing"/>
            </w:pPr>
          </w:p>
          <w:p w14:paraId="02AFE6A9" w14:textId="77777777" w:rsidR="007D2186" w:rsidRDefault="007D2186" w:rsidP="00105B7B">
            <w:pPr>
              <w:pStyle w:val="NoSpacing"/>
            </w:pPr>
          </w:p>
          <w:p w14:paraId="31308450" w14:textId="77777777" w:rsidR="007D2186" w:rsidRDefault="007D2186" w:rsidP="00105B7B">
            <w:pPr>
              <w:pStyle w:val="NoSpacing"/>
            </w:pPr>
          </w:p>
          <w:p w14:paraId="2D50BD45" w14:textId="77777777" w:rsidR="007D2186" w:rsidRDefault="007D2186" w:rsidP="00105B7B">
            <w:pPr>
              <w:pStyle w:val="NoSpacing"/>
            </w:pPr>
          </w:p>
          <w:p w14:paraId="7D2A2239" w14:textId="77777777" w:rsidR="00846744" w:rsidRDefault="00846744" w:rsidP="00105B7B">
            <w:pPr>
              <w:pStyle w:val="NoSpacing"/>
            </w:pPr>
          </w:p>
        </w:tc>
        <w:tc>
          <w:tcPr>
            <w:tcW w:w="5395" w:type="dxa"/>
          </w:tcPr>
          <w:p w14:paraId="18B85134" w14:textId="77777777" w:rsidR="00801C57" w:rsidRDefault="00801C57" w:rsidP="00105B7B">
            <w:pPr>
              <w:pStyle w:val="NoSpacing"/>
            </w:pPr>
          </w:p>
          <w:p w14:paraId="56217AFD" w14:textId="77777777" w:rsidR="00801C57" w:rsidRDefault="00801C57" w:rsidP="00105B7B">
            <w:pPr>
              <w:pStyle w:val="NoSpacing"/>
            </w:pPr>
          </w:p>
          <w:p w14:paraId="5D781EF7" w14:textId="77777777" w:rsidR="0089467A" w:rsidRDefault="0089467A" w:rsidP="00105B7B">
            <w:pPr>
              <w:pStyle w:val="NoSpacing"/>
            </w:pPr>
          </w:p>
          <w:p w14:paraId="65C7E0A3" w14:textId="77777777" w:rsidR="0089467A" w:rsidRDefault="0089467A" w:rsidP="00105B7B">
            <w:pPr>
              <w:pStyle w:val="NoSpacing"/>
            </w:pPr>
          </w:p>
          <w:p w14:paraId="4001C028" w14:textId="77777777" w:rsidR="0089467A" w:rsidRDefault="0089467A" w:rsidP="00105B7B">
            <w:pPr>
              <w:pStyle w:val="NoSpacing"/>
            </w:pPr>
          </w:p>
          <w:p w14:paraId="6448C883" w14:textId="77777777" w:rsidR="0089467A" w:rsidRDefault="0089467A" w:rsidP="00105B7B">
            <w:pPr>
              <w:pStyle w:val="NoSpacing"/>
            </w:pPr>
          </w:p>
          <w:p w14:paraId="5741412D" w14:textId="77777777" w:rsidR="0089467A" w:rsidRDefault="0089467A" w:rsidP="00105B7B">
            <w:pPr>
              <w:pStyle w:val="NoSpacing"/>
            </w:pPr>
          </w:p>
          <w:p w14:paraId="7D6E3149" w14:textId="77777777" w:rsidR="0089467A" w:rsidRDefault="0089467A" w:rsidP="00105B7B">
            <w:pPr>
              <w:pStyle w:val="NoSpacing"/>
            </w:pPr>
          </w:p>
          <w:p w14:paraId="0765CAD7" w14:textId="77777777" w:rsidR="0089467A" w:rsidRDefault="0089467A" w:rsidP="00105B7B">
            <w:pPr>
              <w:pStyle w:val="NoSpacing"/>
            </w:pPr>
          </w:p>
          <w:p w14:paraId="67233D65" w14:textId="77777777" w:rsidR="0089467A" w:rsidRDefault="0089467A" w:rsidP="00105B7B">
            <w:pPr>
              <w:pStyle w:val="NoSpacing"/>
            </w:pPr>
          </w:p>
          <w:p w14:paraId="546FD8EB" w14:textId="70C3752E" w:rsidR="0089467A" w:rsidRDefault="0089467A" w:rsidP="00105B7B">
            <w:pPr>
              <w:pStyle w:val="NoSpacing"/>
            </w:pPr>
          </w:p>
        </w:tc>
      </w:tr>
    </w:tbl>
    <w:p w14:paraId="2886FE2E" w14:textId="77777777" w:rsidR="00846744" w:rsidRDefault="00846744" w:rsidP="00105B7B">
      <w:pPr>
        <w:pStyle w:val="NoSpacing"/>
      </w:pPr>
    </w:p>
    <w:p w14:paraId="6D6B8C2D" w14:textId="77777777" w:rsidR="00C707C6" w:rsidRDefault="00846744" w:rsidP="00105B7B">
      <w:pPr>
        <w:pStyle w:val="NoSpacing"/>
      </w:pPr>
      <w:proofErr w:type="gramStart"/>
      <w:r>
        <w:t>Name:_</w:t>
      </w:r>
      <w:proofErr w:type="gramEnd"/>
      <w:r>
        <w:t>______________________________________</w:t>
      </w:r>
    </w:p>
    <w:p w14:paraId="51ED84E5" w14:textId="77777777" w:rsidR="00846744" w:rsidRDefault="00846744" w:rsidP="00105B7B">
      <w:pPr>
        <w:pStyle w:val="NoSpacing"/>
      </w:pPr>
      <w:r>
        <w:t>Date: _______________________________________</w:t>
      </w:r>
    </w:p>
    <w:p w14:paraId="20102A6C" w14:textId="77777777" w:rsidR="00247132" w:rsidRDefault="00247132" w:rsidP="00105B7B">
      <w:pPr>
        <w:pStyle w:val="NoSpacing"/>
      </w:pPr>
    </w:p>
    <w:p w14:paraId="273833EC" w14:textId="77777777" w:rsidR="00C707C6" w:rsidRPr="00C707C6" w:rsidRDefault="00C707C6" w:rsidP="00105B7B">
      <w:pPr>
        <w:pStyle w:val="NoSpacing"/>
        <w:rPr>
          <w:b/>
        </w:rPr>
      </w:pPr>
      <w:r w:rsidRPr="00C707C6">
        <w:rPr>
          <w:b/>
        </w:rPr>
        <w:t xml:space="preserve">Symbolism – </w:t>
      </w:r>
      <w:r w:rsidR="0080439C" w:rsidRPr="0080439C">
        <w:t>Concrete object, event, person, or place that represents or stands for an idea or concept.</w:t>
      </w:r>
    </w:p>
    <w:p w14:paraId="322CB189" w14:textId="77777777" w:rsidR="00C707C6" w:rsidRDefault="00C707C6" w:rsidP="00105B7B">
      <w:pPr>
        <w:pStyle w:val="NoSpacing"/>
      </w:pPr>
    </w:p>
    <w:p w14:paraId="77A3B593" w14:textId="77777777" w:rsidR="00C707C6" w:rsidRPr="00247132" w:rsidRDefault="00C707C6" w:rsidP="00105B7B">
      <w:pPr>
        <w:pStyle w:val="NoSpacing"/>
      </w:pPr>
    </w:p>
    <w:tbl>
      <w:tblPr>
        <w:tblStyle w:val="TableGrid"/>
        <w:tblW w:w="11266" w:type="dxa"/>
        <w:tblInd w:w="-185" w:type="dxa"/>
        <w:tblLook w:val="04A0" w:firstRow="1" w:lastRow="0" w:firstColumn="1" w:lastColumn="0" w:noHBand="0" w:noVBand="1"/>
      </w:tblPr>
      <w:tblGrid>
        <w:gridCol w:w="3822"/>
        <w:gridCol w:w="7444"/>
      </w:tblGrid>
      <w:tr w:rsidR="00247132" w:rsidRPr="00247132" w14:paraId="7A19875F" w14:textId="77777777" w:rsidTr="000F1A33">
        <w:trPr>
          <w:trHeight w:val="291"/>
        </w:trPr>
        <w:tc>
          <w:tcPr>
            <w:tcW w:w="3822" w:type="dxa"/>
            <w:shd w:val="clear" w:color="auto" w:fill="D9D9D9" w:themeFill="background1" w:themeFillShade="D9"/>
          </w:tcPr>
          <w:p w14:paraId="5E79BC51" w14:textId="77777777" w:rsidR="00247132" w:rsidRPr="00247132" w:rsidRDefault="00247132" w:rsidP="00846744">
            <w:pPr>
              <w:jc w:val="center"/>
              <w:rPr>
                <w:b/>
              </w:rPr>
            </w:pPr>
            <w:r w:rsidRPr="00247132">
              <w:rPr>
                <w:b/>
              </w:rPr>
              <w:t>Passage from the Story</w:t>
            </w:r>
          </w:p>
        </w:tc>
        <w:tc>
          <w:tcPr>
            <w:tcW w:w="7444" w:type="dxa"/>
            <w:shd w:val="clear" w:color="auto" w:fill="D9D9D9" w:themeFill="background1" w:themeFillShade="D9"/>
          </w:tcPr>
          <w:p w14:paraId="7F3A4943" w14:textId="77777777" w:rsidR="00247132" w:rsidRPr="00247132" w:rsidRDefault="00247132" w:rsidP="00846744">
            <w:pPr>
              <w:jc w:val="center"/>
              <w:rPr>
                <w:b/>
              </w:rPr>
            </w:pPr>
            <w:r w:rsidRPr="00247132">
              <w:rPr>
                <w:b/>
              </w:rPr>
              <w:t>Symbol/Meaning</w:t>
            </w:r>
          </w:p>
        </w:tc>
      </w:tr>
      <w:tr w:rsidR="00247132" w14:paraId="3608FDB6" w14:textId="77777777" w:rsidTr="000F1A33">
        <w:trPr>
          <w:trHeight w:val="2016"/>
        </w:trPr>
        <w:tc>
          <w:tcPr>
            <w:tcW w:w="3822" w:type="dxa"/>
          </w:tcPr>
          <w:p w14:paraId="406B476A" w14:textId="77777777" w:rsidR="00247132" w:rsidRDefault="00846744">
            <w:r>
              <w:t>“</w:t>
            </w:r>
            <w:r w:rsidR="00C707C6">
              <w:t>And yet, as he ran, he looked back over his shoulder at the wild bay; and all morning, as he played on the sa</w:t>
            </w:r>
            <w:r>
              <w:t>fe beach, he was thinking of it</w:t>
            </w:r>
            <w:r w:rsidR="00C707C6">
              <w:t>” (lines 16-18)</w:t>
            </w:r>
            <w:r>
              <w:t>.</w:t>
            </w:r>
          </w:p>
        </w:tc>
        <w:tc>
          <w:tcPr>
            <w:tcW w:w="7444" w:type="dxa"/>
          </w:tcPr>
          <w:p w14:paraId="6E9F89BE" w14:textId="77777777" w:rsidR="00247132" w:rsidRDefault="00247132">
            <w:r>
              <w:t>Symbol:</w:t>
            </w:r>
            <w:r w:rsidR="00D56DAF">
              <w:t xml:space="preserve"> Wild Bay; Safe Beach</w:t>
            </w:r>
          </w:p>
          <w:p w14:paraId="79742EDD" w14:textId="77777777" w:rsidR="00247132" w:rsidRDefault="00247132"/>
          <w:p w14:paraId="7936C367" w14:textId="77777777" w:rsidR="00247132" w:rsidRDefault="00247132"/>
          <w:p w14:paraId="44F32EA5" w14:textId="77777777" w:rsidR="00247132" w:rsidRDefault="00247132">
            <w:r>
              <w:t>Meaning:</w:t>
            </w:r>
            <w:r w:rsidR="00D56DAF">
              <w:t xml:space="preserve"> Wild Bay: Maturity, freedom, independence, danger</w:t>
            </w:r>
          </w:p>
          <w:p w14:paraId="0799E593" w14:textId="58D3A8FE" w:rsidR="00247132" w:rsidRDefault="00D56DAF">
            <w:r>
              <w:t xml:space="preserve">                  Safe Bea</w:t>
            </w:r>
            <w:r w:rsidR="0034025D">
              <w:t>ch: Immaturity, safety, security</w:t>
            </w:r>
          </w:p>
        </w:tc>
      </w:tr>
      <w:tr w:rsidR="00247132" w14:paraId="4B88D090" w14:textId="77777777" w:rsidTr="000F1A33">
        <w:trPr>
          <w:trHeight w:val="2016"/>
        </w:trPr>
        <w:tc>
          <w:tcPr>
            <w:tcW w:w="3822" w:type="dxa"/>
          </w:tcPr>
          <w:p w14:paraId="11FA09A2" w14:textId="77777777" w:rsidR="00247132" w:rsidRDefault="00C707C6">
            <w:r>
              <w:t>“After they had dived and come up, they swam around, hauled themselves up, and waited their turn to dive again.  The</w:t>
            </w:r>
            <w:r w:rsidR="00846744">
              <w:t>y were big boys – men, to Jerry</w:t>
            </w:r>
            <w:r>
              <w:t>” (lines 78-81)</w:t>
            </w:r>
            <w:r w:rsidR="00846744">
              <w:t>.</w:t>
            </w:r>
          </w:p>
        </w:tc>
        <w:tc>
          <w:tcPr>
            <w:tcW w:w="7444" w:type="dxa"/>
          </w:tcPr>
          <w:p w14:paraId="40504F83" w14:textId="77777777" w:rsidR="00C707C6" w:rsidRDefault="00C707C6" w:rsidP="00C707C6">
            <w:r>
              <w:t>Symbol:</w:t>
            </w:r>
            <w:r w:rsidR="00D56DAF">
              <w:t xml:space="preserve"> Older boys</w:t>
            </w:r>
          </w:p>
          <w:p w14:paraId="64072F40" w14:textId="77777777" w:rsidR="00C707C6" w:rsidRDefault="00C707C6" w:rsidP="00C707C6"/>
          <w:p w14:paraId="02ACA237" w14:textId="77777777" w:rsidR="00C707C6" w:rsidRDefault="00C707C6" w:rsidP="00C707C6"/>
          <w:p w14:paraId="33D7C40A" w14:textId="427D7E25" w:rsidR="00C707C6" w:rsidRDefault="00C707C6" w:rsidP="00C707C6">
            <w:r>
              <w:t>Meaning:</w:t>
            </w:r>
            <w:r w:rsidR="00D56DAF">
              <w:t xml:space="preserve"> </w:t>
            </w:r>
            <w:bookmarkStart w:id="0" w:name="_GoBack"/>
            <w:bookmarkEnd w:id="0"/>
          </w:p>
          <w:p w14:paraId="778885FA" w14:textId="77777777" w:rsidR="00247132" w:rsidRDefault="00247132"/>
        </w:tc>
      </w:tr>
      <w:tr w:rsidR="00247132" w14:paraId="22F2314A" w14:textId="77777777" w:rsidTr="000F1A33">
        <w:trPr>
          <w:trHeight w:val="2016"/>
        </w:trPr>
        <w:tc>
          <w:tcPr>
            <w:tcW w:w="3822" w:type="dxa"/>
          </w:tcPr>
          <w:p w14:paraId="5AB6112F" w14:textId="77777777" w:rsidR="00247132" w:rsidRDefault="00C707C6">
            <w:r>
              <w:t xml:space="preserve">“He could see the hole.  It was an irregular, dark gap; but he could not see deep into it. … He knew he must find his way through that cave, or hole, or tunnel, and out the other </w:t>
            </w:r>
            <w:r w:rsidR="00846744">
              <w:t>side</w:t>
            </w:r>
            <w:r>
              <w:t>” (lines 189-191; 202-203)</w:t>
            </w:r>
            <w:r w:rsidR="00846744">
              <w:t>.</w:t>
            </w:r>
          </w:p>
        </w:tc>
        <w:tc>
          <w:tcPr>
            <w:tcW w:w="7444" w:type="dxa"/>
          </w:tcPr>
          <w:p w14:paraId="15BE0EFE" w14:textId="529C36C6" w:rsidR="00C707C6" w:rsidRDefault="00C707C6" w:rsidP="00C707C6">
            <w:r>
              <w:t>Symbol:</w:t>
            </w:r>
            <w:r w:rsidR="00D56DAF">
              <w:t xml:space="preserve"> </w:t>
            </w:r>
          </w:p>
          <w:p w14:paraId="3751F4B9" w14:textId="77777777" w:rsidR="00C707C6" w:rsidRDefault="00C707C6" w:rsidP="00C707C6"/>
          <w:p w14:paraId="5E263DDD" w14:textId="77777777" w:rsidR="00C707C6" w:rsidRDefault="00C707C6" w:rsidP="00C707C6"/>
          <w:p w14:paraId="79754558" w14:textId="4DEE1A8D" w:rsidR="00247132" w:rsidRDefault="00C707C6" w:rsidP="004900EC">
            <w:r>
              <w:t>Meaning:</w:t>
            </w:r>
            <w:r w:rsidR="00D56DAF">
              <w:t xml:space="preserve"> </w:t>
            </w:r>
          </w:p>
        </w:tc>
      </w:tr>
      <w:tr w:rsidR="00247132" w14:paraId="6E05BD79" w14:textId="77777777" w:rsidTr="000F1A33">
        <w:trPr>
          <w:trHeight w:val="2016"/>
        </w:trPr>
        <w:tc>
          <w:tcPr>
            <w:tcW w:w="3822" w:type="dxa"/>
          </w:tcPr>
          <w:p w14:paraId="4059A226" w14:textId="77777777" w:rsidR="00247132" w:rsidRDefault="00C707C6">
            <w:r>
              <w:t>“It was a torment to him to waste a day of his careful self-training, but he stayed with her on that other beach, which now seemed a place for small children, a place where his m</w:t>
            </w:r>
            <w:r w:rsidR="00846744">
              <w:t>other might lie safe in the sun</w:t>
            </w:r>
            <w:r>
              <w:t>” (lines 222-225)</w:t>
            </w:r>
            <w:r w:rsidR="00846744">
              <w:t>.</w:t>
            </w:r>
          </w:p>
        </w:tc>
        <w:tc>
          <w:tcPr>
            <w:tcW w:w="7444" w:type="dxa"/>
          </w:tcPr>
          <w:p w14:paraId="49AE6378" w14:textId="070C9E3E" w:rsidR="00C707C6" w:rsidRDefault="00C707C6" w:rsidP="00C707C6">
            <w:r>
              <w:t>Symbol:</w:t>
            </w:r>
            <w:r w:rsidR="00D56DAF">
              <w:t xml:space="preserve"> </w:t>
            </w:r>
          </w:p>
          <w:p w14:paraId="422AE05D" w14:textId="77777777" w:rsidR="00C707C6" w:rsidRDefault="00C707C6" w:rsidP="00C707C6"/>
          <w:p w14:paraId="01EE2D99" w14:textId="77777777" w:rsidR="00C707C6" w:rsidRDefault="00C707C6" w:rsidP="00C707C6"/>
          <w:p w14:paraId="295809F2" w14:textId="1E358A70" w:rsidR="00C707C6" w:rsidRDefault="00C707C6" w:rsidP="00C707C6">
            <w:r>
              <w:t>Meaning:</w:t>
            </w:r>
            <w:r w:rsidR="00D56DAF">
              <w:t xml:space="preserve"> </w:t>
            </w:r>
          </w:p>
          <w:p w14:paraId="318247B5" w14:textId="77777777" w:rsidR="00247132" w:rsidRDefault="00247132"/>
        </w:tc>
      </w:tr>
      <w:tr w:rsidR="00247132" w14:paraId="1CD6F83D" w14:textId="77777777" w:rsidTr="0034025D">
        <w:trPr>
          <w:trHeight w:val="1412"/>
        </w:trPr>
        <w:tc>
          <w:tcPr>
            <w:tcW w:w="3822" w:type="dxa"/>
          </w:tcPr>
          <w:p w14:paraId="6D42B92D" w14:textId="0D7728F9" w:rsidR="00247132" w:rsidRDefault="00247132"/>
        </w:tc>
        <w:tc>
          <w:tcPr>
            <w:tcW w:w="7444" w:type="dxa"/>
          </w:tcPr>
          <w:p w14:paraId="33C6D4AE" w14:textId="12CC9772" w:rsidR="00C707C6" w:rsidRDefault="00C707C6" w:rsidP="00C707C6">
            <w:r>
              <w:t>Symbol:</w:t>
            </w:r>
            <w:r w:rsidR="0034025D">
              <w:t xml:space="preserve"> </w:t>
            </w:r>
          </w:p>
          <w:p w14:paraId="5CBC547F" w14:textId="77777777" w:rsidR="00C707C6" w:rsidRDefault="00C707C6" w:rsidP="00C707C6"/>
          <w:p w14:paraId="40027BDB" w14:textId="77777777" w:rsidR="00C707C6" w:rsidRDefault="00C707C6" w:rsidP="00C707C6">
            <w:r>
              <w:t>Meaning:</w:t>
            </w:r>
          </w:p>
          <w:p w14:paraId="3A5653BB" w14:textId="4DDAA1A4" w:rsidR="00247132" w:rsidRDefault="00247132"/>
        </w:tc>
      </w:tr>
      <w:tr w:rsidR="00247132" w14:paraId="506D81CE" w14:textId="77777777" w:rsidTr="000F1A33">
        <w:trPr>
          <w:trHeight w:val="2016"/>
        </w:trPr>
        <w:tc>
          <w:tcPr>
            <w:tcW w:w="3822" w:type="dxa"/>
          </w:tcPr>
          <w:p w14:paraId="7DFE04B0" w14:textId="305A262C" w:rsidR="00247132" w:rsidRDefault="00247132"/>
        </w:tc>
        <w:tc>
          <w:tcPr>
            <w:tcW w:w="7444" w:type="dxa"/>
          </w:tcPr>
          <w:p w14:paraId="1506CD8D" w14:textId="0D79C022" w:rsidR="00C707C6" w:rsidRDefault="00C707C6" w:rsidP="00C707C6">
            <w:r>
              <w:t>Symbol:</w:t>
            </w:r>
            <w:r w:rsidR="0034025D">
              <w:t xml:space="preserve"> </w:t>
            </w:r>
          </w:p>
          <w:p w14:paraId="41084635" w14:textId="77777777" w:rsidR="00C707C6" w:rsidRDefault="00C707C6" w:rsidP="00C707C6"/>
          <w:p w14:paraId="757A2AA1" w14:textId="77777777" w:rsidR="00C707C6" w:rsidRDefault="00C707C6" w:rsidP="00C707C6"/>
          <w:p w14:paraId="6AC25859" w14:textId="77777777" w:rsidR="00C707C6" w:rsidRDefault="00C707C6" w:rsidP="00C707C6">
            <w:r>
              <w:t>Meaning:</w:t>
            </w:r>
          </w:p>
          <w:p w14:paraId="3CC443E5" w14:textId="5777F761" w:rsidR="00247132" w:rsidRDefault="00247132"/>
        </w:tc>
      </w:tr>
    </w:tbl>
    <w:p w14:paraId="14199EF8" w14:textId="1A3548E2" w:rsidR="003F5274" w:rsidRDefault="007D2186">
      <w:r>
        <w:t xml:space="preserve">Theme: </w:t>
      </w:r>
    </w:p>
    <w:sectPr w:rsidR="003F5274" w:rsidSect="008467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D1005"/>
    <w:multiLevelType w:val="hybridMultilevel"/>
    <w:tmpl w:val="91D66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132"/>
    <w:rsid w:val="000D6A86"/>
    <w:rsid w:val="000F1A33"/>
    <w:rsid w:val="00105B7B"/>
    <w:rsid w:val="001428DC"/>
    <w:rsid w:val="00157595"/>
    <w:rsid w:val="00233405"/>
    <w:rsid w:val="00247132"/>
    <w:rsid w:val="00265D04"/>
    <w:rsid w:val="003257EC"/>
    <w:rsid w:val="0034025D"/>
    <w:rsid w:val="003E0650"/>
    <w:rsid w:val="003F5274"/>
    <w:rsid w:val="004000A6"/>
    <w:rsid w:val="004609B5"/>
    <w:rsid w:val="004900EC"/>
    <w:rsid w:val="004D7FFB"/>
    <w:rsid w:val="004F4EF4"/>
    <w:rsid w:val="006804EB"/>
    <w:rsid w:val="00722025"/>
    <w:rsid w:val="00766C64"/>
    <w:rsid w:val="007D2186"/>
    <w:rsid w:val="007E23BC"/>
    <w:rsid w:val="00801C57"/>
    <w:rsid w:val="0080439C"/>
    <w:rsid w:val="0082268A"/>
    <w:rsid w:val="00825192"/>
    <w:rsid w:val="00846744"/>
    <w:rsid w:val="0089467A"/>
    <w:rsid w:val="00947A1B"/>
    <w:rsid w:val="00C707C6"/>
    <w:rsid w:val="00D56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A1525"/>
  <w15:docId w15:val="{CE8A9169-EF2E-4DFE-8AC3-505D3C14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5274"/>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132"/>
    <w:pPr>
      <w:spacing w:after="0" w:line="240" w:lineRule="auto"/>
    </w:pPr>
  </w:style>
  <w:style w:type="table" w:styleId="TableGrid">
    <w:name w:val="Table Grid"/>
    <w:basedOn w:val="TableNormal"/>
    <w:uiPriority w:val="59"/>
    <w:rsid w:val="00247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F5274"/>
    <w:rPr>
      <w:b/>
    </w:rPr>
  </w:style>
  <w:style w:type="paragraph" w:styleId="BalloonText">
    <w:name w:val="Balloon Text"/>
    <w:basedOn w:val="Normal"/>
    <w:link w:val="BalloonTextChar"/>
    <w:uiPriority w:val="99"/>
    <w:semiHidden/>
    <w:unhideWhenUsed/>
    <w:rsid w:val="00894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6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Sharp</dc:creator>
  <cp:lastModifiedBy>Baker, Jessica</cp:lastModifiedBy>
  <cp:revision>12</cp:revision>
  <cp:lastPrinted>2015-10-23T18:18:00Z</cp:lastPrinted>
  <dcterms:created xsi:type="dcterms:W3CDTF">2015-10-04T22:37:00Z</dcterms:created>
  <dcterms:modified xsi:type="dcterms:W3CDTF">2016-09-09T19:06:00Z</dcterms:modified>
</cp:coreProperties>
</file>